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CD24" w14:textId="5B09D284" w:rsidR="000B2658" w:rsidRPr="000B2658" w:rsidRDefault="000B2658" w:rsidP="685CAC5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685CAC52">
        <w:rPr>
          <w:rFonts w:ascii="Times New Roman" w:hAnsi="Times New Roman"/>
          <w:b/>
          <w:bCs/>
          <w:sz w:val="24"/>
          <w:szCs w:val="24"/>
          <w:u w:val="single"/>
        </w:rPr>
        <w:t>MMC MORTGAGE</w:t>
      </w:r>
      <w:r w:rsidR="00D2330D">
        <w:rPr>
          <w:rFonts w:ascii="Times New Roman" w:hAnsi="Times New Roman"/>
          <w:b/>
          <w:bCs/>
          <w:sz w:val="24"/>
          <w:szCs w:val="24"/>
          <w:u w:val="single"/>
        </w:rPr>
        <w:t xml:space="preserve"> SERVICING</w:t>
      </w:r>
      <w:r w:rsidRPr="685CAC52">
        <w:rPr>
          <w:rFonts w:ascii="Times New Roman" w:hAnsi="Times New Roman"/>
          <w:b/>
          <w:bCs/>
          <w:sz w:val="24"/>
          <w:szCs w:val="24"/>
          <w:u w:val="single"/>
        </w:rPr>
        <w:t xml:space="preserve"> EXAMINATION</w:t>
      </w:r>
    </w:p>
    <w:p w14:paraId="75689592" w14:textId="77777777" w:rsidR="000B2658" w:rsidRPr="000B2658" w:rsidRDefault="000B2658" w:rsidP="000B265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0EB5D3" w14:textId="7C546316" w:rsidR="00C42505" w:rsidRPr="000B2658" w:rsidRDefault="00C42505" w:rsidP="000B265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2658">
        <w:rPr>
          <w:rFonts w:ascii="Times New Roman" w:hAnsi="Times New Roman"/>
          <w:b/>
          <w:sz w:val="24"/>
          <w:szCs w:val="24"/>
          <w:u w:val="single"/>
        </w:rPr>
        <w:t>CARES Act Information Request List</w:t>
      </w:r>
      <w:r w:rsidR="000B2658" w:rsidRPr="000B26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B2658">
        <w:rPr>
          <w:rFonts w:ascii="Times New Roman" w:hAnsi="Times New Roman"/>
          <w:b/>
          <w:sz w:val="24"/>
          <w:szCs w:val="24"/>
          <w:u w:val="single"/>
        </w:rPr>
        <w:t xml:space="preserve">for </w:t>
      </w:r>
      <w:r w:rsidRPr="000B2658">
        <w:rPr>
          <w:rFonts w:ascii="Times New Roman" w:hAnsi="Times New Roman"/>
          <w:b/>
          <w:bCs/>
          <w:sz w:val="24"/>
          <w:szCs w:val="24"/>
          <w:u w:val="single"/>
        </w:rPr>
        <w:t>COVID-related Forbearance</w:t>
      </w:r>
      <w:r w:rsidR="00C547EF">
        <w:rPr>
          <w:rFonts w:ascii="Times New Roman" w:hAnsi="Times New Roman"/>
          <w:b/>
          <w:bCs/>
          <w:sz w:val="24"/>
          <w:szCs w:val="24"/>
          <w:u w:val="single"/>
        </w:rPr>
        <w:t xml:space="preserve"> and Foreclosure</w:t>
      </w:r>
      <w:r w:rsidRPr="000B2658">
        <w:rPr>
          <w:rFonts w:ascii="Times New Roman" w:hAnsi="Times New Roman"/>
          <w:b/>
          <w:bCs/>
          <w:sz w:val="24"/>
          <w:szCs w:val="24"/>
          <w:u w:val="single"/>
        </w:rPr>
        <w:t xml:space="preserve"> Documents and Data</w:t>
      </w:r>
    </w:p>
    <w:p w14:paraId="79728074" w14:textId="77777777" w:rsidR="000B2658" w:rsidRPr="000B2658" w:rsidRDefault="000B2658" w:rsidP="000B2658">
      <w:pPr>
        <w:spacing w:after="0" w:line="240" w:lineRule="auto"/>
        <w:rPr>
          <w:rFonts w:ascii="Times New Roman" w:hAnsi="Times New Roman"/>
        </w:rPr>
      </w:pPr>
    </w:p>
    <w:p w14:paraId="4EE57A1B" w14:textId="290D0ED6" w:rsidR="000B2658" w:rsidRPr="000B2658" w:rsidRDefault="000B2658" w:rsidP="000B2658">
      <w:pPr>
        <w:spacing w:after="0" w:line="240" w:lineRule="auto"/>
        <w:rPr>
          <w:rFonts w:ascii="Times New Roman" w:hAnsi="Times New Roman"/>
          <w:u w:val="single"/>
        </w:rPr>
      </w:pPr>
      <w:r w:rsidRPr="000B2658">
        <w:rPr>
          <w:rFonts w:ascii="Times New Roman" w:hAnsi="Times New Roman"/>
          <w:u w:val="single"/>
        </w:rPr>
        <w:t>Instructions</w:t>
      </w:r>
    </w:p>
    <w:p w14:paraId="6DCF3547" w14:textId="75B32645" w:rsidR="000B2658" w:rsidRPr="000B2658" w:rsidRDefault="000B2658" w:rsidP="000B26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Complete this request list/questionnaire in its entirety.  </w:t>
      </w:r>
    </w:p>
    <w:p w14:paraId="2F689802" w14:textId="21E1E14B" w:rsidR="000B2658" w:rsidRPr="000B2658" w:rsidRDefault="000B2658" w:rsidP="000B26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Provide attachments when necessary.</w:t>
      </w:r>
    </w:p>
    <w:p w14:paraId="5A9C411E" w14:textId="3CCEE56E" w:rsidR="000B2658" w:rsidRPr="000B2658" w:rsidRDefault="000B2658" w:rsidP="000B26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Respond to all requests and answer all questions; if any request is not applicable, please indicate N/A.</w:t>
      </w:r>
    </w:p>
    <w:p w14:paraId="7AB822CD" w14:textId="2A527163" w:rsidR="000B2658" w:rsidRPr="000B2658" w:rsidRDefault="000B2658" w:rsidP="000B26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Information requested</w:t>
      </w:r>
      <w:r w:rsidR="004760E1">
        <w:rPr>
          <w:rFonts w:ascii="Times New Roman" w:hAnsi="Times New Roman"/>
        </w:rPr>
        <w:t xml:space="preserve"> which is</w:t>
      </w:r>
      <w:r w:rsidRPr="000B2658">
        <w:rPr>
          <w:rFonts w:ascii="Times New Roman" w:hAnsi="Times New Roman"/>
        </w:rPr>
        <w:t xml:space="preserve"> available via the entity’s record in the NMLS is not required to be provided. However, please indicate that and note where it is found in the NMLS entity record.</w:t>
      </w:r>
    </w:p>
    <w:p w14:paraId="16B37FB6" w14:textId="77777777" w:rsidR="000B2658" w:rsidRPr="000B2658" w:rsidRDefault="000B2658" w:rsidP="000B2658">
      <w:pPr>
        <w:spacing w:after="0" w:line="240" w:lineRule="auto"/>
        <w:rPr>
          <w:rFonts w:ascii="Times New Roman" w:hAnsi="Times New Roman"/>
        </w:rPr>
      </w:pPr>
    </w:p>
    <w:p w14:paraId="03CBDCCE" w14:textId="77777777" w:rsidR="000B2658" w:rsidRPr="000B2658" w:rsidRDefault="000B2658" w:rsidP="000B2658">
      <w:pPr>
        <w:spacing w:after="0" w:line="240" w:lineRule="auto"/>
        <w:rPr>
          <w:rFonts w:ascii="Times New Roman" w:hAnsi="Times New Roman"/>
        </w:rPr>
      </w:pPr>
    </w:p>
    <w:p w14:paraId="5EB761B9" w14:textId="2FB1A081" w:rsidR="000B2658" w:rsidRPr="000B2658" w:rsidRDefault="000B2658" w:rsidP="000B2658">
      <w:pPr>
        <w:spacing w:after="0" w:line="240" w:lineRule="auto"/>
        <w:rPr>
          <w:rFonts w:ascii="Times New Roman" w:hAnsi="Times New Roman"/>
          <w:u w:val="single"/>
        </w:rPr>
      </w:pPr>
      <w:r w:rsidRPr="000B2658">
        <w:rPr>
          <w:rFonts w:ascii="Times New Roman" w:hAnsi="Times New Roman"/>
        </w:rPr>
        <w:t xml:space="preserve">  </w:t>
      </w:r>
      <w:r w:rsidRPr="000B2658">
        <w:rPr>
          <w:rFonts w:ascii="Times New Roman" w:hAnsi="Times New Roman"/>
          <w:u w:val="single"/>
        </w:rPr>
        <w:t xml:space="preserve">Information Request List  </w:t>
      </w:r>
    </w:p>
    <w:p w14:paraId="47625391" w14:textId="35A313D1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Internal COVID-</w:t>
      </w:r>
      <w:r w:rsidR="000B2658" w:rsidRPr="000B2658">
        <w:rPr>
          <w:rFonts w:ascii="Times New Roman" w:hAnsi="Times New Roman"/>
        </w:rPr>
        <w:t>19</w:t>
      </w:r>
      <w:r w:rsidRPr="000B2658">
        <w:rPr>
          <w:rFonts w:ascii="Times New Roman" w:hAnsi="Times New Roman"/>
        </w:rPr>
        <w:t xml:space="preserve"> or CARES Act-related policies and procedures </w:t>
      </w:r>
      <w:r w:rsidR="00D02210" w:rsidRPr="000B2658">
        <w:rPr>
          <w:rFonts w:ascii="Times New Roman" w:hAnsi="Times New Roman"/>
        </w:rPr>
        <w:t>and all amendments</w:t>
      </w:r>
      <w:r w:rsidR="00D02210">
        <w:rPr>
          <w:rFonts w:ascii="Times New Roman" w:hAnsi="Times New Roman"/>
        </w:rPr>
        <w:t xml:space="preserve"> to existing policies and procedures</w:t>
      </w:r>
      <w:r w:rsidR="00D02210" w:rsidRPr="000B2658">
        <w:rPr>
          <w:rFonts w:ascii="Times New Roman" w:hAnsi="Times New Roman"/>
        </w:rPr>
        <w:t xml:space="preserve"> </w:t>
      </w:r>
      <w:r w:rsidRPr="000B2658">
        <w:rPr>
          <w:rFonts w:ascii="Times New Roman" w:hAnsi="Times New Roman"/>
        </w:rPr>
        <w:t>addressing CARES Act forbearance, loss mitigation, foreclosure and bankruptcy.</w:t>
      </w:r>
      <w:r w:rsidR="00B80AB7">
        <w:rPr>
          <w:rFonts w:ascii="Times New Roman" w:hAnsi="Times New Roman"/>
        </w:rPr>
        <w:t xml:space="preserve"> </w:t>
      </w:r>
      <w:r w:rsidR="00D02210">
        <w:rPr>
          <w:rFonts w:ascii="Times New Roman" w:hAnsi="Times New Roman"/>
        </w:rPr>
        <w:t xml:space="preserve">Please indicate the effective date for each </w:t>
      </w:r>
      <w:r w:rsidR="00D01C72">
        <w:rPr>
          <w:rFonts w:ascii="Times New Roman" w:hAnsi="Times New Roman"/>
        </w:rPr>
        <w:t>document</w:t>
      </w:r>
      <w:r w:rsidR="00D02210">
        <w:rPr>
          <w:rFonts w:ascii="Times New Roman" w:hAnsi="Times New Roman"/>
        </w:rPr>
        <w:t xml:space="preserve"> provided.</w:t>
      </w:r>
    </w:p>
    <w:p w14:paraId="222CBB71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291FA8C2" w14:textId="3EB2948D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Training documentation, materials, videos, webinars or other media used to train staff or 3</w:t>
      </w:r>
      <w:r w:rsidRPr="000B2658">
        <w:rPr>
          <w:rFonts w:ascii="Times New Roman" w:hAnsi="Times New Roman"/>
          <w:vertAlign w:val="superscript"/>
        </w:rPr>
        <w:t>rd</w:t>
      </w:r>
      <w:r w:rsidR="009216E2">
        <w:rPr>
          <w:rFonts w:ascii="Times New Roman" w:hAnsi="Times New Roman"/>
          <w:vertAlign w:val="superscript"/>
        </w:rPr>
        <w:t xml:space="preserve"> </w:t>
      </w:r>
      <w:r w:rsidRPr="000B2658">
        <w:rPr>
          <w:rFonts w:ascii="Times New Roman" w:hAnsi="Times New Roman"/>
        </w:rPr>
        <w:t xml:space="preserve">party vendors with any customer-facing responsibilities with </w:t>
      </w:r>
      <w:r w:rsidR="001A5FFF">
        <w:rPr>
          <w:rFonts w:ascii="Times New Roman" w:hAnsi="Times New Roman"/>
        </w:rPr>
        <w:t>borrowers</w:t>
      </w:r>
      <w:r w:rsidR="008C0373" w:rsidRPr="000B2658">
        <w:rPr>
          <w:rFonts w:ascii="Times New Roman" w:hAnsi="Times New Roman"/>
        </w:rPr>
        <w:t xml:space="preserve"> </w:t>
      </w:r>
      <w:r w:rsidRPr="000B2658">
        <w:rPr>
          <w:rFonts w:ascii="Times New Roman" w:hAnsi="Times New Roman"/>
        </w:rPr>
        <w:t xml:space="preserve">or loan applicants regarding </w:t>
      </w:r>
      <w:r w:rsidR="00132056">
        <w:rPr>
          <w:rFonts w:ascii="Times New Roman" w:hAnsi="Times New Roman"/>
        </w:rPr>
        <w:t xml:space="preserve">the </w:t>
      </w:r>
      <w:r w:rsidRPr="000B2658">
        <w:rPr>
          <w:rFonts w:ascii="Times New Roman" w:hAnsi="Times New Roman"/>
        </w:rPr>
        <w:t>implementation of CARES Act responsibilities in mortgage origination and servicing.</w:t>
      </w:r>
    </w:p>
    <w:p w14:paraId="3E99D1A0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2E0BB4FA" w14:textId="080991E4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All versions of call scripting for use by relevant teams for each investor to whom </w:t>
      </w:r>
      <w:r w:rsidR="007859BB">
        <w:rPr>
          <w:rFonts w:ascii="Times New Roman" w:hAnsi="Times New Roman"/>
        </w:rPr>
        <w:t>the</w:t>
      </w:r>
      <w:r w:rsidR="00CB5F67">
        <w:rPr>
          <w:rFonts w:ascii="Times New Roman" w:hAnsi="Times New Roman"/>
        </w:rPr>
        <w:t xml:space="preserve"> company</w:t>
      </w:r>
      <w:r w:rsidR="007859BB" w:rsidRPr="000B2658">
        <w:rPr>
          <w:rFonts w:ascii="Times New Roman" w:hAnsi="Times New Roman"/>
        </w:rPr>
        <w:t xml:space="preserve"> </w:t>
      </w:r>
      <w:r w:rsidRPr="000B2658">
        <w:rPr>
          <w:rFonts w:ascii="Times New Roman" w:hAnsi="Times New Roman"/>
        </w:rPr>
        <w:t>sell</w:t>
      </w:r>
      <w:r w:rsidR="005611C4">
        <w:rPr>
          <w:rFonts w:ascii="Times New Roman" w:hAnsi="Times New Roman"/>
        </w:rPr>
        <w:t>s loans</w:t>
      </w:r>
      <w:r w:rsidRPr="000B2658">
        <w:rPr>
          <w:rFonts w:ascii="Times New Roman" w:hAnsi="Times New Roman"/>
        </w:rPr>
        <w:t xml:space="preserve"> or for whom </w:t>
      </w:r>
      <w:r w:rsidR="005611C4">
        <w:rPr>
          <w:rFonts w:ascii="Times New Roman" w:hAnsi="Times New Roman"/>
        </w:rPr>
        <w:t>the company</w:t>
      </w:r>
      <w:r w:rsidRPr="000B2658">
        <w:rPr>
          <w:rFonts w:ascii="Times New Roman" w:hAnsi="Times New Roman"/>
        </w:rPr>
        <w:t xml:space="preserve"> service</w:t>
      </w:r>
      <w:r w:rsidR="005611C4">
        <w:rPr>
          <w:rFonts w:ascii="Times New Roman" w:hAnsi="Times New Roman"/>
        </w:rPr>
        <w:t>s</w:t>
      </w:r>
      <w:r w:rsidRPr="000B2658">
        <w:rPr>
          <w:rFonts w:ascii="Times New Roman" w:hAnsi="Times New Roman"/>
        </w:rPr>
        <w:t xml:space="preserve"> loans.  Examples of call scripting variations </w:t>
      </w:r>
      <w:r w:rsidR="00A82A36">
        <w:rPr>
          <w:rFonts w:ascii="Times New Roman" w:hAnsi="Times New Roman"/>
        </w:rPr>
        <w:t>include, but are not limited to</w:t>
      </w:r>
      <w:r w:rsidRPr="000B2658">
        <w:rPr>
          <w:rFonts w:ascii="Times New Roman" w:hAnsi="Times New Roman"/>
        </w:rPr>
        <w:t>:</w:t>
      </w:r>
    </w:p>
    <w:p w14:paraId="122AAA19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09CC3B4E" w14:textId="77777777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Scripting for servicing teams</w:t>
      </w:r>
    </w:p>
    <w:p w14:paraId="7B0BD7FA" w14:textId="77777777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Scripting for call center teams</w:t>
      </w:r>
    </w:p>
    <w:p w14:paraId="10699E50" w14:textId="77777777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Scripting for MLOs</w:t>
      </w:r>
    </w:p>
    <w:p w14:paraId="3EEB2CB8" w14:textId="53BB133B" w:rsidR="00C42505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Scripting for non-performing loan teams</w:t>
      </w:r>
    </w:p>
    <w:p w14:paraId="4ADDA11D" w14:textId="3BD926FE" w:rsidR="009D4261" w:rsidRPr="000B2658" w:rsidRDefault="009D4261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Scripting for consumer complaint processing teams</w:t>
      </w:r>
    </w:p>
    <w:p w14:paraId="5F1F5786" w14:textId="77777777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Scripting for 3</w:t>
      </w:r>
      <w:r w:rsidRPr="000B2658">
        <w:rPr>
          <w:rFonts w:ascii="Times New Roman" w:hAnsi="Times New Roman"/>
          <w:vertAlign w:val="superscript"/>
        </w:rPr>
        <w:t>rd</w:t>
      </w:r>
      <w:r w:rsidRPr="000B2658">
        <w:rPr>
          <w:rFonts w:ascii="Times New Roman" w:hAnsi="Times New Roman"/>
        </w:rPr>
        <w:t xml:space="preserve"> parties with customer-facing responsibilities, i.e. realtors, closing agents, correspondents, brokers, title companies, home builders</w:t>
      </w:r>
    </w:p>
    <w:p w14:paraId="506D90DC" w14:textId="77777777" w:rsidR="00C42505" w:rsidRPr="000B2658" w:rsidRDefault="00C42505" w:rsidP="00C42505">
      <w:pPr>
        <w:rPr>
          <w:rFonts w:ascii="Times New Roman" w:hAnsi="Times New Roman"/>
        </w:rPr>
      </w:pPr>
    </w:p>
    <w:p w14:paraId="165B3851" w14:textId="61F961A6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All iterations of </w:t>
      </w:r>
      <w:r w:rsidR="00654F65">
        <w:rPr>
          <w:rFonts w:ascii="Times New Roman" w:hAnsi="Times New Roman"/>
        </w:rPr>
        <w:t>COVID-</w:t>
      </w:r>
      <w:r w:rsidR="00AC08AB">
        <w:rPr>
          <w:rFonts w:ascii="Times New Roman" w:hAnsi="Times New Roman"/>
        </w:rPr>
        <w:t>19</w:t>
      </w:r>
      <w:r w:rsidR="00941DAD">
        <w:rPr>
          <w:rFonts w:ascii="Times New Roman" w:hAnsi="Times New Roman"/>
        </w:rPr>
        <w:t xml:space="preserve"> and CARES Act</w:t>
      </w:r>
      <w:r w:rsidR="00AC08AB">
        <w:rPr>
          <w:rFonts w:ascii="Times New Roman" w:hAnsi="Times New Roman"/>
        </w:rPr>
        <w:t xml:space="preserve"> related</w:t>
      </w:r>
      <w:r w:rsidR="001B737A">
        <w:rPr>
          <w:rFonts w:ascii="Times New Roman" w:hAnsi="Times New Roman"/>
        </w:rPr>
        <w:t xml:space="preserve"> communications </w:t>
      </w:r>
      <w:r w:rsidR="00FD375B">
        <w:rPr>
          <w:rFonts w:ascii="Times New Roman" w:hAnsi="Times New Roman"/>
        </w:rPr>
        <w:t>and correspondence including</w:t>
      </w:r>
      <w:r w:rsidR="00C615AC">
        <w:rPr>
          <w:rFonts w:ascii="Times New Roman" w:hAnsi="Times New Roman"/>
        </w:rPr>
        <w:t>, but not limited to</w:t>
      </w:r>
      <w:r w:rsidR="00BB0955">
        <w:rPr>
          <w:rFonts w:ascii="Times New Roman" w:hAnsi="Times New Roman"/>
        </w:rPr>
        <w:t>,</w:t>
      </w:r>
      <w:r w:rsidR="00D4568D">
        <w:rPr>
          <w:rFonts w:ascii="Times New Roman" w:hAnsi="Times New Roman"/>
        </w:rPr>
        <w:t xml:space="preserve"> </w:t>
      </w:r>
      <w:r w:rsidR="004625A0">
        <w:rPr>
          <w:rFonts w:ascii="Times New Roman" w:hAnsi="Times New Roman"/>
        </w:rPr>
        <w:t>FAQs</w:t>
      </w:r>
      <w:r w:rsidR="00ED0CD7">
        <w:rPr>
          <w:rFonts w:ascii="Times New Roman" w:hAnsi="Times New Roman"/>
        </w:rPr>
        <w:t xml:space="preserve"> posted to</w:t>
      </w:r>
      <w:r w:rsidR="00BD566A">
        <w:rPr>
          <w:rFonts w:ascii="Times New Roman" w:hAnsi="Times New Roman"/>
        </w:rPr>
        <w:t xml:space="preserve"> </w:t>
      </w:r>
      <w:r w:rsidR="00386D60">
        <w:rPr>
          <w:rFonts w:ascii="Times New Roman" w:hAnsi="Times New Roman"/>
        </w:rPr>
        <w:t xml:space="preserve">the </w:t>
      </w:r>
      <w:r w:rsidRPr="000B2658">
        <w:rPr>
          <w:rFonts w:ascii="Times New Roman" w:hAnsi="Times New Roman"/>
        </w:rPr>
        <w:t>company website</w:t>
      </w:r>
      <w:r w:rsidR="00F820FF">
        <w:rPr>
          <w:rFonts w:ascii="Times New Roman" w:hAnsi="Times New Roman"/>
        </w:rPr>
        <w:t xml:space="preserve"> and mobile application</w:t>
      </w:r>
      <w:r w:rsidR="004116BA">
        <w:rPr>
          <w:rFonts w:ascii="Times New Roman" w:hAnsi="Times New Roman"/>
        </w:rPr>
        <w:t xml:space="preserve">, as well as any information </w:t>
      </w:r>
      <w:r w:rsidR="008C6D17">
        <w:rPr>
          <w:rFonts w:ascii="Times New Roman" w:hAnsi="Times New Roman"/>
        </w:rPr>
        <w:t>included in monthly statements</w:t>
      </w:r>
      <w:r w:rsidR="005413CC">
        <w:rPr>
          <w:rFonts w:ascii="Times New Roman" w:hAnsi="Times New Roman"/>
        </w:rPr>
        <w:t xml:space="preserve"> and automated recordings.</w:t>
      </w:r>
    </w:p>
    <w:p w14:paraId="448C4096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53968711" w14:textId="22032894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Documentation of all loan underwriting changes related to COVID-19 </w:t>
      </w:r>
      <w:r w:rsidR="00172D76" w:rsidRPr="000B2658">
        <w:rPr>
          <w:rFonts w:ascii="Times New Roman" w:hAnsi="Times New Roman"/>
        </w:rPr>
        <w:t>after</w:t>
      </w:r>
      <w:r w:rsidRPr="000B2658">
        <w:rPr>
          <w:rFonts w:ascii="Times New Roman" w:hAnsi="Times New Roman"/>
        </w:rPr>
        <w:t xml:space="preserve"> March 1, 2020 by product.</w:t>
      </w:r>
    </w:p>
    <w:p w14:paraId="50C88971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384D8DF7" w14:textId="4EEAEC10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Metrics tracking borrower contact and forbearance pull-through rate for each channel utilized </w:t>
      </w:r>
      <w:r w:rsidR="0033628B">
        <w:rPr>
          <w:rFonts w:ascii="Times New Roman" w:hAnsi="Times New Roman"/>
        </w:rPr>
        <w:t>(</w:t>
      </w:r>
      <w:r w:rsidRPr="000B2658">
        <w:rPr>
          <w:rFonts w:ascii="Times New Roman" w:hAnsi="Times New Roman"/>
        </w:rPr>
        <w:t>e.g. company personnel</w:t>
      </w:r>
      <w:r w:rsidR="005A4A15">
        <w:rPr>
          <w:rFonts w:ascii="Times New Roman" w:hAnsi="Times New Roman"/>
        </w:rPr>
        <w:t>;</w:t>
      </w:r>
      <w:r w:rsidRPr="000B2658">
        <w:rPr>
          <w:rFonts w:ascii="Times New Roman" w:hAnsi="Times New Roman"/>
        </w:rPr>
        <w:t xml:space="preserve"> automated application engines used to take and process forbearance requests</w:t>
      </w:r>
      <w:r w:rsidR="007C0162">
        <w:rPr>
          <w:rFonts w:ascii="Times New Roman" w:hAnsi="Times New Roman"/>
        </w:rPr>
        <w:t>)</w:t>
      </w:r>
      <w:r w:rsidRPr="000B2658">
        <w:rPr>
          <w:rFonts w:ascii="Times New Roman" w:hAnsi="Times New Roman"/>
        </w:rPr>
        <w:t>.</w:t>
      </w:r>
    </w:p>
    <w:p w14:paraId="124C1560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0BDCB2C9" w14:textId="4C296034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lastRenderedPageBreak/>
        <w:t>Metrics tracking forbearance pull-through rate for the following categories</w:t>
      </w:r>
      <w:r w:rsidR="00C35564">
        <w:rPr>
          <w:rFonts w:ascii="Times New Roman" w:hAnsi="Times New Roman"/>
        </w:rPr>
        <w:t xml:space="preserve"> as of the date of this request</w:t>
      </w:r>
      <w:r w:rsidRPr="000B2658">
        <w:rPr>
          <w:rFonts w:ascii="Times New Roman" w:hAnsi="Times New Roman"/>
        </w:rPr>
        <w:t>:</w:t>
      </w:r>
    </w:p>
    <w:p w14:paraId="2CC37142" w14:textId="77777777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By investor/insurer/guarantor</w:t>
      </w:r>
    </w:p>
    <w:p w14:paraId="60DCB935" w14:textId="7966447F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By borrower delinquency status at</w:t>
      </w:r>
      <w:r w:rsidR="007D0C96">
        <w:rPr>
          <w:rFonts w:ascii="Times New Roman" w:hAnsi="Times New Roman"/>
        </w:rPr>
        <w:t xml:space="preserve"> the</w:t>
      </w:r>
      <w:r w:rsidRPr="000B2658">
        <w:rPr>
          <w:rFonts w:ascii="Times New Roman" w:hAnsi="Times New Roman"/>
        </w:rPr>
        <w:t xml:space="preserve"> time of forbearance application</w:t>
      </w:r>
    </w:p>
    <w:p w14:paraId="0EBA03FE" w14:textId="44F09FAD" w:rsidR="00C42505" w:rsidRPr="000B2658" w:rsidRDefault="00C42505" w:rsidP="00C4250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Length of forbearance term(s) utilized by </w:t>
      </w:r>
      <w:r w:rsidR="009F2828">
        <w:rPr>
          <w:rFonts w:ascii="Times New Roman" w:hAnsi="Times New Roman"/>
        </w:rPr>
        <w:t xml:space="preserve">the </w:t>
      </w:r>
      <w:r w:rsidRPr="000B2658">
        <w:rPr>
          <w:rFonts w:ascii="Times New Roman" w:hAnsi="Times New Roman"/>
        </w:rPr>
        <w:t>borrower by investor</w:t>
      </w:r>
    </w:p>
    <w:p w14:paraId="1137E3AB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68985928" w14:textId="59D39E2B" w:rsidR="002028B9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Metrics tracking borrower performance during forbearance</w:t>
      </w:r>
      <w:r w:rsidR="006A06D8">
        <w:rPr>
          <w:rFonts w:ascii="Times New Roman" w:hAnsi="Times New Roman"/>
        </w:rPr>
        <w:t xml:space="preserve"> as of the date of this request</w:t>
      </w:r>
      <w:r w:rsidR="00AE7C03">
        <w:rPr>
          <w:rFonts w:ascii="Times New Roman" w:hAnsi="Times New Roman"/>
        </w:rPr>
        <w:t xml:space="preserve">, </w:t>
      </w:r>
      <w:r w:rsidR="002028B9">
        <w:rPr>
          <w:rFonts w:ascii="Times New Roman" w:hAnsi="Times New Roman"/>
        </w:rPr>
        <w:t>including:</w:t>
      </w:r>
    </w:p>
    <w:p w14:paraId="2825DA09" w14:textId="0E01D885" w:rsidR="00C42505" w:rsidRDefault="00F21D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Percent of </w:t>
      </w:r>
      <w:r w:rsidR="003D5FCC">
        <w:rPr>
          <w:rFonts w:ascii="Times New Roman" w:hAnsi="Times New Roman"/>
        </w:rPr>
        <w:t xml:space="preserve">loans </w:t>
      </w:r>
      <w:r w:rsidR="00E90517">
        <w:rPr>
          <w:rFonts w:ascii="Times New Roman" w:hAnsi="Times New Roman"/>
        </w:rPr>
        <w:t xml:space="preserve">serviced </w:t>
      </w:r>
      <w:r w:rsidR="00A33BB9">
        <w:rPr>
          <w:rFonts w:ascii="Times New Roman" w:hAnsi="Times New Roman"/>
        </w:rPr>
        <w:t>in which borr</w:t>
      </w:r>
      <w:r w:rsidR="002060B0">
        <w:rPr>
          <w:rFonts w:ascii="Times New Roman" w:hAnsi="Times New Roman"/>
        </w:rPr>
        <w:t>owers continue to pay</w:t>
      </w:r>
      <w:r w:rsidR="00156740">
        <w:rPr>
          <w:rFonts w:ascii="Times New Roman" w:hAnsi="Times New Roman"/>
        </w:rPr>
        <w:t xml:space="preserve"> the</w:t>
      </w:r>
      <w:r w:rsidR="002060B0">
        <w:rPr>
          <w:rFonts w:ascii="Times New Roman" w:hAnsi="Times New Roman"/>
        </w:rPr>
        <w:t xml:space="preserve"> mortgage in full</w:t>
      </w:r>
    </w:p>
    <w:p w14:paraId="5F8E6068" w14:textId="33F8D70E" w:rsidR="00E90517" w:rsidRDefault="00E905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Percent of loan serviced in which borrower</w:t>
      </w:r>
      <w:r w:rsidR="00ED4CD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continue </w:t>
      </w:r>
      <w:r w:rsidR="005E56A1">
        <w:rPr>
          <w:rFonts w:ascii="Times New Roman" w:hAnsi="Times New Roman"/>
        </w:rPr>
        <w:t>making partial mortgage payments</w:t>
      </w:r>
    </w:p>
    <w:p w14:paraId="2AACDE30" w14:textId="7783F471" w:rsidR="005E56A1" w:rsidRDefault="00E44031" w:rsidP="00A512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Average leng</w:t>
      </w:r>
      <w:r w:rsidR="00297904">
        <w:rPr>
          <w:rFonts w:ascii="Times New Roman" w:hAnsi="Times New Roman"/>
        </w:rPr>
        <w:t>th</w:t>
      </w:r>
      <w:r w:rsidR="00A9511E">
        <w:rPr>
          <w:rFonts w:ascii="Times New Roman" w:hAnsi="Times New Roman"/>
        </w:rPr>
        <w:t xml:space="preserve"> (in days) of time borrowers are in forbearance</w:t>
      </w:r>
    </w:p>
    <w:p w14:paraId="0F92C600" w14:textId="5B02A06B" w:rsidR="00A22FD2" w:rsidRDefault="00A22FD2" w:rsidP="00A512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B30C8">
        <w:rPr>
          <w:rFonts w:ascii="Times New Roman" w:hAnsi="Times New Roman"/>
        </w:rPr>
        <w:t>Percent of loans in forbearance that were granted a term shorter than 180 days</w:t>
      </w:r>
    </w:p>
    <w:p w14:paraId="4F9AA879" w14:textId="256EFF1A" w:rsidR="00FA50FD" w:rsidRPr="005B30C8" w:rsidRDefault="00136916" w:rsidP="00A512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5B30C8">
        <w:rPr>
          <w:rFonts w:ascii="Times New Roman" w:hAnsi="Times New Roman"/>
        </w:rPr>
        <w:t xml:space="preserve">Percent of loans in forbearance </w:t>
      </w:r>
      <w:r w:rsidR="00402782" w:rsidRPr="005B30C8">
        <w:rPr>
          <w:rFonts w:ascii="Times New Roman" w:hAnsi="Times New Roman"/>
        </w:rPr>
        <w:t xml:space="preserve">that </w:t>
      </w:r>
      <w:r w:rsidR="0091003F" w:rsidRPr="005B30C8">
        <w:rPr>
          <w:rFonts w:ascii="Times New Roman" w:hAnsi="Times New Roman"/>
        </w:rPr>
        <w:t xml:space="preserve">were granted </w:t>
      </w:r>
      <w:r w:rsidR="00136C80" w:rsidRPr="005B30C8">
        <w:rPr>
          <w:rFonts w:ascii="Times New Roman" w:hAnsi="Times New Roman"/>
        </w:rPr>
        <w:t xml:space="preserve">a </w:t>
      </w:r>
      <w:r w:rsidR="004266EE" w:rsidRPr="005B30C8">
        <w:rPr>
          <w:rFonts w:ascii="Times New Roman" w:hAnsi="Times New Roman"/>
        </w:rPr>
        <w:t>term shorter than 180 days and were subsequently extended</w:t>
      </w:r>
    </w:p>
    <w:p w14:paraId="4F2A469D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7162D34F" w14:textId="2FCF7E0A" w:rsidR="00593767" w:rsidRPr="00593767" w:rsidRDefault="00C42505" w:rsidP="005937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Sample loan file documentation of borrower</w:t>
      </w:r>
      <w:r w:rsidR="00613F73">
        <w:rPr>
          <w:rFonts w:ascii="Times New Roman" w:hAnsi="Times New Roman"/>
        </w:rPr>
        <w:t xml:space="preserve"> forbearance offer letters,</w:t>
      </w:r>
      <w:r w:rsidRPr="000B2658">
        <w:rPr>
          <w:rFonts w:ascii="Times New Roman" w:hAnsi="Times New Roman"/>
        </w:rPr>
        <w:t xml:space="preserve"> assertions, attestations or other related materials used by the company to document borrower hardship related to the COVID-19 crisis.</w:t>
      </w:r>
      <w:r w:rsidR="00593767">
        <w:rPr>
          <w:rFonts w:ascii="Times New Roman" w:hAnsi="Times New Roman"/>
        </w:rPr>
        <w:t xml:space="preserve"> </w:t>
      </w:r>
      <w:r w:rsidR="00593767" w:rsidRPr="00593767">
        <w:rPr>
          <w:rFonts w:ascii="Times New Roman" w:hAnsi="Times New Roman"/>
        </w:rPr>
        <w:t>Please provide all iterations of documents used</w:t>
      </w:r>
      <w:r w:rsidR="00782704">
        <w:rPr>
          <w:rFonts w:ascii="Times New Roman" w:hAnsi="Times New Roman"/>
        </w:rPr>
        <w:t>, including the following information</w:t>
      </w:r>
      <w:r w:rsidR="009935A7">
        <w:rPr>
          <w:rFonts w:ascii="Times New Roman" w:hAnsi="Times New Roman"/>
        </w:rPr>
        <w:t xml:space="preserve"> for each iteration</w:t>
      </w:r>
      <w:r w:rsidR="00782704">
        <w:rPr>
          <w:rFonts w:ascii="Times New Roman" w:hAnsi="Times New Roman"/>
        </w:rPr>
        <w:t>:</w:t>
      </w:r>
    </w:p>
    <w:p w14:paraId="7751634D" w14:textId="026779E7" w:rsidR="00593767" w:rsidRPr="00593767" w:rsidRDefault="00782704" w:rsidP="00AE1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593767" w:rsidRPr="00593767">
        <w:rPr>
          <w:rFonts w:ascii="Times New Roman" w:hAnsi="Times New Roman"/>
        </w:rPr>
        <w:t xml:space="preserve"> date</w:t>
      </w:r>
      <w:r>
        <w:rPr>
          <w:rFonts w:ascii="Times New Roman" w:hAnsi="Times New Roman"/>
        </w:rPr>
        <w:t xml:space="preserve"> ran</w:t>
      </w:r>
      <w:r w:rsidR="00A747D6">
        <w:rPr>
          <w:rFonts w:ascii="Times New Roman" w:hAnsi="Times New Roman"/>
        </w:rPr>
        <w:t>ge</w:t>
      </w:r>
      <w:r w:rsidR="00593767" w:rsidRPr="00593767">
        <w:rPr>
          <w:rFonts w:ascii="Times New Roman" w:hAnsi="Times New Roman"/>
        </w:rPr>
        <w:t xml:space="preserve"> </w:t>
      </w:r>
      <w:r w:rsidR="00A747D6">
        <w:rPr>
          <w:rFonts w:ascii="Times New Roman" w:hAnsi="Times New Roman"/>
        </w:rPr>
        <w:t>in which the company used</w:t>
      </w:r>
      <w:r w:rsidR="00593767" w:rsidRPr="00593767">
        <w:rPr>
          <w:rFonts w:ascii="Times New Roman" w:hAnsi="Times New Roman"/>
        </w:rPr>
        <w:t xml:space="preserve"> COVID-19 related borrower</w:t>
      </w:r>
      <w:r w:rsidR="00613F73">
        <w:rPr>
          <w:rFonts w:ascii="Times New Roman" w:hAnsi="Times New Roman"/>
        </w:rPr>
        <w:t xml:space="preserve"> forbearance offer letters,</w:t>
      </w:r>
      <w:r w:rsidR="00593767" w:rsidRPr="00593767">
        <w:rPr>
          <w:rFonts w:ascii="Times New Roman" w:hAnsi="Times New Roman"/>
        </w:rPr>
        <w:t xml:space="preserve"> assertions or attestations</w:t>
      </w:r>
      <w:r w:rsidR="00A747D6">
        <w:rPr>
          <w:rFonts w:ascii="Times New Roman" w:hAnsi="Times New Roman"/>
        </w:rPr>
        <w:t>.</w:t>
      </w:r>
    </w:p>
    <w:p w14:paraId="11FB0B21" w14:textId="2D272541" w:rsidR="00EC107A" w:rsidRDefault="00760261" w:rsidP="00AE1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Loan types for which the </w:t>
      </w:r>
      <w:r w:rsidRPr="00593767">
        <w:rPr>
          <w:rFonts w:ascii="Times New Roman" w:hAnsi="Times New Roman"/>
        </w:rPr>
        <w:t>COVID-19 related borrower</w:t>
      </w:r>
      <w:r w:rsidR="00613F73">
        <w:rPr>
          <w:rFonts w:ascii="Times New Roman" w:hAnsi="Times New Roman"/>
        </w:rPr>
        <w:t xml:space="preserve"> forbearance offer letters,</w:t>
      </w:r>
      <w:r w:rsidRPr="00593767">
        <w:rPr>
          <w:rFonts w:ascii="Times New Roman" w:hAnsi="Times New Roman"/>
        </w:rPr>
        <w:t xml:space="preserve"> assertions or attestations</w:t>
      </w:r>
      <w:r w:rsidR="0060057D">
        <w:rPr>
          <w:rFonts w:ascii="Times New Roman" w:hAnsi="Times New Roman"/>
        </w:rPr>
        <w:t xml:space="preserve"> were/are used (e.g. conventional, </w:t>
      </w:r>
      <w:r w:rsidR="00B81169">
        <w:rPr>
          <w:rFonts w:ascii="Times New Roman" w:hAnsi="Times New Roman"/>
        </w:rPr>
        <w:t>FHA, VA, USDA, etc.)</w:t>
      </w:r>
      <w:r>
        <w:rPr>
          <w:rFonts w:ascii="Times New Roman" w:hAnsi="Times New Roman"/>
        </w:rPr>
        <w:t>.</w:t>
      </w:r>
    </w:p>
    <w:p w14:paraId="23E3C97B" w14:textId="665DC985" w:rsidR="00C42505" w:rsidRPr="00AE1310" w:rsidRDefault="00EC107A" w:rsidP="00AE13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93767" w:rsidRPr="00593767">
        <w:rPr>
          <w:rFonts w:ascii="Times New Roman" w:hAnsi="Times New Roman"/>
        </w:rPr>
        <w:t xml:space="preserve">riteria </w:t>
      </w:r>
      <w:r w:rsidR="001B3DCA" w:rsidRPr="00593767">
        <w:rPr>
          <w:rFonts w:ascii="Times New Roman" w:hAnsi="Times New Roman"/>
        </w:rPr>
        <w:t>utilized</w:t>
      </w:r>
      <w:r w:rsidR="00593767" w:rsidRPr="00593767">
        <w:rPr>
          <w:rFonts w:ascii="Times New Roman" w:hAnsi="Times New Roman"/>
        </w:rPr>
        <w:t xml:space="preserve"> to determine </w:t>
      </w:r>
      <w:r w:rsidR="001B3DCA">
        <w:rPr>
          <w:rFonts w:ascii="Times New Roman" w:hAnsi="Times New Roman"/>
        </w:rPr>
        <w:t xml:space="preserve">the use of </w:t>
      </w:r>
      <w:r w:rsidR="00B60663">
        <w:rPr>
          <w:rFonts w:ascii="Times New Roman" w:hAnsi="Times New Roman"/>
        </w:rPr>
        <w:t>a</w:t>
      </w:r>
      <w:r w:rsidR="00125AF6">
        <w:rPr>
          <w:rFonts w:ascii="Times New Roman" w:hAnsi="Times New Roman"/>
        </w:rPr>
        <w:t xml:space="preserve"> </w:t>
      </w:r>
      <w:r w:rsidR="00125AF6" w:rsidRPr="00593767">
        <w:rPr>
          <w:rFonts w:ascii="Times New Roman" w:hAnsi="Times New Roman"/>
        </w:rPr>
        <w:t>COVID-19 related borrower</w:t>
      </w:r>
      <w:r w:rsidR="00613F73">
        <w:rPr>
          <w:rFonts w:ascii="Times New Roman" w:hAnsi="Times New Roman"/>
        </w:rPr>
        <w:t xml:space="preserve"> forbearance offer letters,</w:t>
      </w:r>
      <w:r w:rsidR="00593767" w:rsidRPr="00593767">
        <w:rPr>
          <w:rFonts w:ascii="Times New Roman" w:hAnsi="Times New Roman"/>
        </w:rPr>
        <w:t xml:space="preserve"> assertion or attestation.</w:t>
      </w:r>
    </w:p>
    <w:p w14:paraId="74B5425B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68BF929E" w14:textId="77777777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Sample borrower billing statements before, during and after CARES Act forbearance.</w:t>
      </w:r>
    </w:p>
    <w:p w14:paraId="1868B774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0452A0E1" w14:textId="77777777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Copies of business line reviews, quality control assessments, internal audits or investor servicing performance assessments or reports addressing any aspect of CARES Act mortgage servicing requirements.</w:t>
      </w:r>
    </w:p>
    <w:p w14:paraId="70F29301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24FE8134" w14:textId="77777777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If utilizing a subservicer, copies of instructions, policies and procedures as well as ongoing oversight related to CARES Act servicing implementation.</w:t>
      </w:r>
    </w:p>
    <w:p w14:paraId="52AF7AD6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31084081" w14:textId="7F0274F6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Copies of all communications to outside bankruptcy and foreclosure counsel communicating company policies regarding </w:t>
      </w:r>
      <w:r w:rsidR="0093109B">
        <w:rPr>
          <w:rFonts w:ascii="Times New Roman" w:hAnsi="Times New Roman"/>
        </w:rPr>
        <w:t xml:space="preserve">active </w:t>
      </w:r>
      <w:r w:rsidRPr="000B2658">
        <w:rPr>
          <w:rFonts w:ascii="Times New Roman" w:hAnsi="Times New Roman"/>
        </w:rPr>
        <w:t>cases as of March 1</w:t>
      </w:r>
      <w:r w:rsidR="00B32BE4">
        <w:rPr>
          <w:rFonts w:ascii="Times New Roman" w:hAnsi="Times New Roman"/>
        </w:rPr>
        <w:t>8</w:t>
      </w:r>
      <w:r w:rsidRPr="000B2658">
        <w:rPr>
          <w:rFonts w:ascii="Times New Roman" w:hAnsi="Times New Roman"/>
        </w:rPr>
        <w:t>, 2020</w:t>
      </w:r>
      <w:r w:rsidR="008610C4">
        <w:rPr>
          <w:rFonts w:ascii="Times New Roman" w:hAnsi="Times New Roman"/>
        </w:rPr>
        <w:t>,</w:t>
      </w:r>
      <w:r w:rsidRPr="000B2658">
        <w:rPr>
          <w:rFonts w:ascii="Times New Roman" w:hAnsi="Times New Roman"/>
        </w:rPr>
        <w:t xml:space="preserve"> forward.</w:t>
      </w:r>
    </w:p>
    <w:p w14:paraId="249F69C2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12A9099A" w14:textId="77777777" w:rsidR="00C42505" w:rsidRPr="000B2658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>Internal projections of required servicer advancing, if applicable, for both principal and interest as well as escrow-related advancing and corporate advances by investor.</w:t>
      </w:r>
    </w:p>
    <w:p w14:paraId="79E20F6A" w14:textId="77777777" w:rsidR="00C42505" w:rsidRPr="000B2658" w:rsidRDefault="00C42505" w:rsidP="00C42505">
      <w:pPr>
        <w:pStyle w:val="ListParagraph"/>
        <w:rPr>
          <w:rFonts w:ascii="Times New Roman" w:hAnsi="Times New Roman"/>
        </w:rPr>
      </w:pPr>
    </w:p>
    <w:p w14:paraId="707657BB" w14:textId="246400C2" w:rsidR="00C42505" w:rsidRDefault="00C42505" w:rsidP="00C42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B2658">
        <w:rPr>
          <w:rFonts w:ascii="Times New Roman" w:hAnsi="Times New Roman"/>
        </w:rPr>
        <w:t xml:space="preserve">Applications made to providers of credit facilities for new or expanded borrowing capacity for mortgage servicing rights and/or servicing advances, including Ginnie Mae in relation to the </w:t>
      </w:r>
      <w:r w:rsidRPr="002E2CD5">
        <w:rPr>
          <w:rFonts w:ascii="Times New Roman" w:hAnsi="Times New Roman"/>
        </w:rPr>
        <w:t>Pass-Through Assistance Program.</w:t>
      </w:r>
    </w:p>
    <w:p w14:paraId="15DA73E4" w14:textId="77777777" w:rsidR="0098685B" w:rsidRPr="0098685B" w:rsidRDefault="0098685B" w:rsidP="0098685B">
      <w:pPr>
        <w:pStyle w:val="ListParagraph"/>
        <w:rPr>
          <w:rFonts w:ascii="Times New Roman" w:hAnsi="Times New Roman"/>
        </w:rPr>
      </w:pPr>
    </w:p>
    <w:p w14:paraId="2B7DD829" w14:textId="7AD1580B" w:rsidR="0098685B" w:rsidRPr="0098685B" w:rsidRDefault="0098685B" w:rsidP="0098685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8685B">
        <w:rPr>
          <w:rFonts w:ascii="Times New Roman" w:hAnsi="Times New Roman"/>
        </w:rPr>
        <w:t>A list of all consumer complaints received</w:t>
      </w:r>
      <w:r w:rsidR="00F75B93">
        <w:rPr>
          <w:rFonts w:ascii="Times New Roman" w:hAnsi="Times New Roman"/>
        </w:rPr>
        <w:t xml:space="preserve"> from </w:t>
      </w:r>
      <w:r w:rsidR="003042F8">
        <w:rPr>
          <w:rFonts w:ascii="Times New Roman" w:hAnsi="Times New Roman"/>
        </w:rPr>
        <w:t>[</w:t>
      </w:r>
      <w:r w:rsidR="003042F8" w:rsidRPr="002C1747">
        <w:rPr>
          <w:rFonts w:ascii="Times New Roman" w:hAnsi="Times New Roman"/>
          <w:highlight w:val="yellow"/>
        </w:rPr>
        <w:t xml:space="preserve">enter </w:t>
      </w:r>
      <w:r w:rsidR="008B6F6A" w:rsidRPr="002C1747">
        <w:rPr>
          <w:rFonts w:ascii="Times New Roman" w:hAnsi="Times New Roman"/>
          <w:highlight w:val="yellow"/>
        </w:rPr>
        <w:t xml:space="preserve">review period beginning on </w:t>
      </w:r>
      <w:r w:rsidR="00F75B93" w:rsidRPr="002C1747">
        <w:rPr>
          <w:rFonts w:ascii="Times New Roman" w:hAnsi="Times New Roman"/>
          <w:highlight w:val="yellow"/>
        </w:rPr>
        <w:t>March 1, 2020</w:t>
      </w:r>
      <w:r w:rsidR="008B6F6A">
        <w:rPr>
          <w:rFonts w:ascii="Times New Roman" w:hAnsi="Times New Roman"/>
        </w:rPr>
        <w:t>]</w:t>
      </w:r>
      <w:r w:rsidR="003042F8">
        <w:rPr>
          <w:rFonts w:ascii="Times New Roman" w:hAnsi="Times New Roman"/>
        </w:rPr>
        <w:t xml:space="preserve"> </w:t>
      </w:r>
      <w:r w:rsidRPr="0098685B">
        <w:rPr>
          <w:rFonts w:ascii="Times New Roman" w:hAnsi="Times New Roman"/>
        </w:rPr>
        <w:t>related to COVID-19; include the borrower's name, address, loan number, and a summary of the complaint, including the response and resolution. Also, provide copies of reports used in reviewing or tracking the handling of consumer complaints processed during the review period.</w:t>
      </w:r>
    </w:p>
    <w:p w14:paraId="045C1F6E" w14:textId="77777777" w:rsidR="000D455B" w:rsidRPr="00A51290" w:rsidRDefault="000D455B" w:rsidP="00A51290">
      <w:pPr>
        <w:pStyle w:val="ListParagraph"/>
        <w:rPr>
          <w:rFonts w:ascii="Times New Roman" w:hAnsi="Times New Roman"/>
        </w:rPr>
      </w:pPr>
    </w:p>
    <w:p w14:paraId="3867868E" w14:textId="12392B26" w:rsidR="003E15CB" w:rsidRDefault="003E15CB" w:rsidP="003E15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51290">
        <w:rPr>
          <w:rFonts w:ascii="Times New Roman" w:hAnsi="Times New Roman"/>
        </w:rPr>
        <w:t>A list of residential loans serviced in the participating states in Excel format with each of the fields below as column headers</w:t>
      </w:r>
      <w:r w:rsidR="002E2CD5">
        <w:rPr>
          <w:rFonts w:ascii="Times New Roman" w:hAnsi="Times New Roman"/>
        </w:rPr>
        <w:t xml:space="preserve"> and data points for each loan. The list should include the follow</w:t>
      </w:r>
      <w:r w:rsidR="006D1230">
        <w:rPr>
          <w:rFonts w:ascii="Times New Roman" w:hAnsi="Times New Roman"/>
        </w:rPr>
        <w:t>ing</w:t>
      </w:r>
      <w:r w:rsidR="002E2CD5">
        <w:rPr>
          <w:rFonts w:ascii="Times New Roman" w:hAnsi="Times New Roman"/>
        </w:rPr>
        <w:t xml:space="preserve"> loans</w:t>
      </w:r>
      <w:r w:rsidR="003E6ECA">
        <w:rPr>
          <w:rFonts w:ascii="Times New Roman" w:hAnsi="Times New Roman"/>
        </w:rPr>
        <w:t>*</w:t>
      </w:r>
      <w:r w:rsidR="002E2CD5">
        <w:rPr>
          <w:rFonts w:ascii="Times New Roman" w:hAnsi="Times New Roman"/>
        </w:rPr>
        <w:t>:</w:t>
      </w:r>
    </w:p>
    <w:p w14:paraId="26128F5A" w14:textId="194C4BA2" w:rsidR="002E2CD5" w:rsidRPr="00AE6BC6" w:rsidRDefault="002E2CD5" w:rsidP="00AE6B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 loans service</w:t>
      </w:r>
      <w:r w:rsidR="00973B84">
        <w:rPr>
          <w:rFonts w:ascii="Times New Roman" w:hAnsi="Times New Roman"/>
        </w:rPr>
        <w:t xml:space="preserve">d as of </w:t>
      </w:r>
      <w:r w:rsidR="00CF258E">
        <w:rPr>
          <w:rFonts w:ascii="Times New Roman" w:hAnsi="Times New Roman"/>
        </w:rPr>
        <w:t>[</w:t>
      </w:r>
      <w:r w:rsidR="00CF258E" w:rsidRPr="002C1747">
        <w:rPr>
          <w:rFonts w:ascii="Times New Roman" w:hAnsi="Times New Roman"/>
          <w:highlight w:val="yellow"/>
        </w:rPr>
        <w:t>enter review period beginning on March 1, 2020</w:t>
      </w:r>
      <w:r w:rsidR="00CF258E">
        <w:rPr>
          <w:rFonts w:ascii="Times New Roman" w:hAnsi="Times New Roman"/>
        </w:rPr>
        <w:t>]</w:t>
      </w:r>
      <w:r w:rsidR="00973B84">
        <w:rPr>
          <w:rFonts w:ascii="Times New Roman" w:hAnsi="Times New Roman"/>
        </w:rPr>
        <w:t xml:space="preserve"> for</w:t>
      </w:r>
      <w:r w:rsidR="00AE6BC6">
        <w:rPr>
          <w:rFonts w:ascii="Times New Roman" w:hAnsi="Times New Roman"/>
        </w:rPr>
        <w:t xml:space="preserve"> l</w:t>
      </w:r>
      <w:r w:rsidR="00515406" w:rsidRPr="00AE6BC6">
        <w:rPr>
          <w:rFonts w:ascii="Times New Roman" w:hAnsi="Times New Roman"/>
        </w:rPr>
        <w:t xml:space="preserve">oans in </w:t>
      </w:r>
      <w:r w:rsidR="00973B84" w:rsidRPr="00AE6BC6">
        <w:rPr>
          <w:rFonts w:ascii="Times New Roman" w:hAnsi="Times New Roman"/>
        </w:rPr>
        <w:t xml:space="preserve">which a borrower requested </w:t>
      </w:r>
      <w:r w:rsidR="005E5B7F" w:rsidRPr="00AE6BC6">
        <w:rPr>
          <w:rFonts w:ascii="Times New Roman" w:hAnsi="Times New Roman"/>
        </w:rPr>
        <w:t xml:space="preserve">any type of loss mitigation </w:t>
      </w:r>
      <w:r w:rsidR="000F3C57">
        <w:rPr>
          <w:rFonts w:ascii="Times New Roman" w:hAnsi="Times New Roman"/>
        </w:rPr>
        <w:t xml:space="preserve">or </w:t>
      </w:r>
      <w:r w:rsidR="002F0490">
        <w:rPr>
          <w:rFonts w:ascii="Times New Roman" w:hAnsi="Times New Roman"/>
        </w:rPr>
        <w:t xml:space="preserve">payment </w:t>
      </w:r>
      <w:r w:rsidR="009F73C0" w:rsidRPr="00AE6BC6">
        <w:rPr>
          <w:rFonts w:ascii="Times New Roman" w:hAnsi="Times New Roman"/>
        </w:rPr>
        <w:t>assistance</w:t>
      </w:r>
      <w:r w:rsidR="001207CF">
        <w:rPr>
          <w:rFonts w:ascii="Times New Roman" w:hAnsi="Times New Roman"/>
        </w:rPr>
        <w:t xml:space="preserve"> </w:t>
      </w:r>
      <w:r w:rsidR="005E1105">
        <w:rPr>
          <w:rFonts w:ascii="Times New Roman" w:hAnsi="Times New Roman"/>
        </w:rPr>
        <w:t xml:space="preserve">including </w:t>
      </w:r>
      <w:r w:rsidR="00F161AB">
        <w:rPr>
          <w:rFonts w:ascii="Times New Roman" w:hAnsi="Times New Roman"/>
        </w:rPr>
        <w:t xml:space="preserve">inquiries </w:t>
      </w:r>
      <w:r w:rsidR="003942EA">
        <w:rPr>
          <w:rFonts w:ascii="Times New Roman" w:hAnsi="Times New Roman"/>
        </w:rPr>
        <w:t>about or for</w:t>
      </w:r>
      <w:r w:rsidR="00F161AB">
        <w:rPr>
          <w:rFonts w:ascii="Times New Roman" w:hAnsi="Times New Roman"/>
        </w:rPr>
        <w:t xml:space="preserve"> forbearance</w:t>
      </w:r>
      <w:r w:rsidR="001C0889">
        <w:rPr>
          <w:rFonts w:ascii="Times New Roman" w:hAnsi="Times New Roman"/>
        </w:rPr>
        <w:t xml:space="preserve"> from March 1</w:t>
      </w:r>
      <w:r w:rsidR="005A3650">
        <w:rPr>
          <w:rFonts w:ascii="Times New Roman" w:hAnsi="Times New Roman"/>
        </w:rPr>
        <w:t>, 2020</w:t>
      </w:r>
      <w:r w:rsidR="00A76C75">
        <w:rPr>
          <w:rFonts w:ascii="Times New Roman" w:hAnsi="Times New Roman"/>
        </w:rPr>
        <w:t>,</w:t>
      </w:r>
      <w:r w:rsidR="001C0889">
        <w:rPr>
          <w:rFonts w:ascii="Times New Roman" w:hAnsi="Times New Roman"/>
        </w:rPr>
        <w:t xml:space="preserve"> forward</w:t>
      </w:r>
      <w:r w:rsidR="00973B84" w:rsidRPr="00AE6BC6">
        <w:rPr>
          <w:rFonts w:ascii="Times New Roman" w:hAnsi="Times New Roman"/>
        </w:rPr>
        <w:t>.</w:t>
      </w:r>
    </w:p>
    <w:p w14:paraId="6640728E" w14:textId="4C2BA697" w:rsidR="009F73C0" w:rsidRDefault="00973B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loans serviced that were </w:t>
      </w:r>
      <w:r w:rsidR="00747902">
        <w:rPr>
          <w:rFonts w:ascii="Times New Roman" w:hAnsi="Times New Roman"/>
        </w:rPr>
        <w:t>6</w:t>
      </w:r>
      <w:r w:rsidR="000978CA">
        <w:rPr>
          <w:rFonts w:ascii="Times New Roman" w:hAnsi="Times New Roman"/>
        </w:rPr>
        <w:t>0</w:t>
      </w:r>
      <w:r w:rsidR="00F5564D">
        <w:rPr>
          <w:rFonts w:ascii="Times New Roman" w:hAnsi="Times New Roman"/>
        </w:rPr>
        <w:t>+ days delinquent</w:t>
      </w:r>
      <w:r w:rsidR="00917382">
        <w:rPr>
          <w:rFonts w:ascii="Times New Roman" w:hAnsi="Times New Roman"/>
        </w:rPr>
        <w:t xml:space="preserve"> </w:t>
      </w:r>
      <w:r w:rsidR="00692563">
        <w:rPr>
          <w:rFonts w:ascii="Times New Roman" w:hAnsi="Times New Roman"/>
        </w:rPr>
        <w:t>from</w:t>
      </w:r>
      <w:r w:rsidR="00917382">
        <w:rPr>
          <w:rFonts w:ascii="Times New Roman" w:hAnsi="Times New Roman"/>
        </w:rPr>
        <w:t xml:space="preserve"> </w:t>
      </w:r>
      <w:r w:rsidR="00CF258E">
        <w:rPr>
          <w:rFonts w:ascii="Times New Roman" w:hAnsi="Times New Roman"/>
        </w:rPr>
        <w:t>[</w:t>
      </w:r>
      <w:r w:rsidR="00CF258E" w:rsidRPr="002C1747">
        <w:rPr>
          <w:rFonts w:ascii="Times New Roman" w:hAnsi="Times New Roman"/>
          <w:highlight w:val="yellow"/>
        </w:rPr>
        <w:t>enter review period beginning on March 1, 2020</w:t>
      </w:r>
      <w:r w:rsidR="00CF258E">
        <w:rPr>
          <w:rFonts w:ascii="Times New Roman" w:hAnsi="Times New Roman"/>
        </w:rPr>
        <w:t>]</w:t>
      </w:r>
      <w:r w:rsidR="009F73C0">
        <w:rPr>
          <w:rFonts w:ascii="Times New Roman" w:hAnsi="Times New Roman"/>
        </w:rPr>
        <w:t>.</w:t>
      </w:r>
    </w:p>
    <w:p w14:paraId="18A543A0" w14:textId="41A2CDCA" w:rsidR="00973B84" w:rsidRDefault="009F73C0" w:rsidP="00A512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loans serviced that were </w:t>
      </w:r>
      <w:r w:rsidR="00595FC2">
        <w:rPr>
          <w:rFonts w:ascii="Times New Roman" w:hAnsi="Times New Roman"/>
        </w:rPr>
        <w:t>actively</w:t>
      </w:r>
      <w:r w:rsidR="00F5564D">
        <w:rPr>
          <w:rFonts w:ascii="Times New Roman" w:hAnsi="Times New Roman"/>
        </w:rPr>
        <w:t xml:space="preserve"> in foreclosure</w:t>
      </w:r>
      <w:r w:rsidR="00AE6BC6">
        <w:rPr>
          <w:rFonts w:ascii="Times New Roman" w:hAnsi="Times New Roman"/>
        </w:rPr>
        <w:t xml:space="preserve"> </w:t>
      </w:r>
      <w:r w:rsidR="00692563">
        <w:rPr>
          <w:rFonts w:ascii="Times New Roman" w:hAnsi="Times New Roman"/>
        </w:rPr>
        <w:t>from</w:t>
      </w:r>
      <w:r w:rsidR="00AE6BC6">
        <w:rPr>
          <w:rFonts w:ascii="Times New Roman" w:hAnsi="Times New Roman"/>
        </w:rPr>
        <w:t xml:space="preserve"> </w:t>
      </w:r>
      <w:r w:rsidR="00CF258E">
        <w:rPr>
          <w:rFonts w:ascii="Times New Roman" w:hAnsi="Times New Roman"/>
        </w:rPr>
        <w:t>[</w:t>
      </w:r>
      <w:r w:rsidR="00CF258E" w:rsidRPr="002C1747">
        <w:rPr>
          <w:rFonts w:ascii="Times New Roman" w:hAnsi="Times New Roman"/>
          <w:highlight w:val="yellow"/>
        </w:rPr>
        <w:t>enter review period beginning on March 1, 2020</w:t>
      </w:r>
      <w:r w:rsidR="00CF258E">
        <w:rPr>
          <w:rFonts w:ascii="Times New Roman" w:hAnsi="Times New Roman"/>
        </w:rPr>
        <w:t>]</w:t>
      </w:r>
      <w:r w:rsidR="00F5564D">
        <w:rPr>
          <w:rFonts w:ascii="Times New Roman" w:hAnsi="Times New Roman"/>
        </w:rPr>
        <w:t>.</w:t>
      </w:r>
    </w:p>
    <w:p w14:paraId="2B9E4CE9" w14:textId="77777777" w:rsidR="00FD7E32" w:rsidRDefault="00FD7E32" w:rsidP="00FD7E32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 w14:paraId="466CE206" w14:textId="2B5B8977" w:rsidR="00620E05" w:rsidRDefault="00544974" w:rsidP="00544974">
      <w:p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87553F">
        <w:rPr>
          <w:rFonts w:ascii="Times New Roman" w:hAnsi="Times New Roman"/>
        </w:rPr>
        <w:t>For each loan o</w:t>
      </w:r>
      <w:r>
        <w:rPr>
          <w:rFonts w:ascii="Times New Roman" w:hAnsi="Times New Roman"/>
        </w:rPr>
        <w:t xml:space="preserve">n the loan list please indicate </w:t>
      </w:r>
      <w:r w:rsidR="00A21135">
        <w:rPr>
          <w:rFonts w:ascii="Times New Roman" w:hAnsi="Times New Roman"/>
        </w:rPr>
        <w:t>whether</w:t>
      </w:r>
      <w:r>
        <w:rPr>
          <w:rFonts w:ascii="Times New Roman" w:hAnsi="Times New Roman"/>
        </w:rPr>
        <w:t xml:space="preserve"> the loan </w:t>
      </w:r>
      <w:r w:rsidR="00BC72B7">
        <w:rPr>
          <w:rFonts w:ascii="Times New Roman" w:hAnsi="Times New Roman"/>
        </w:rPr>
        <w:t xml:space="preserve">information is in response to either </w:t>
      </w:r>
      <w:r w:rsidR="00920707">
        <w:rPr>
          <w:rFonts w:ascii="Times New Roman" w:hAnsi="Times New Roman"/>
        </w:rPr>
        <w:t>a., b. or c. above.</w:t>
      </w:r>
    </w:p>
    <w:p w14:paraId="211A71B9" w14:textId="77777777" w:rsidR="00920707" w:rsidRPr="00544974" w:rsidRDefault="00920707" w:rsidP="00544974">
      <w:pPr>
        <w:spacing w:after="0" w:line="240" w:lineRule="auto"/>
        <w:ind w:left="1080"/>
        <w:rPr>
          <w:rFonts w:ascii="Times New Roman" w:hAnsi="Times New Roman"/>
        </w:rPr>
      </w:pPr>
    </w:p>
    <w:tbl>
      <w:tblPr>
        <w:tblStyle w:val="TableGrid"/>
        <w:tblW w:w="8370" w:type="dxa"/>
        <w:tblInd w:w="1075" w:type="dxa"/>
        <w:tblLook w:val="04A0" w:firstRow="1" w:lastRow="0" w:firstColumn="1" w:lastColumn="0" w:noHBand="0" w:noVBand="1"/>
      </w:tblPr>
      <w:tblGrid>
        <w:gridCol w:w="4230"/>
        <w:gridCol w:w="4140"/>
      </w:tblGrid>
      <w:tr w:rsidR="003E15CB" w:rsidRPr="002E2CD5" w14:paraId="1D0501ED" w14:textId="77777777" w:rsidTr="00286187">
        <w:tc>
          <w:tcPr>
            <w:tcW w:w="4230" w:type="dxa"/>
            <w:shd w:val="clear" w:color="auto" w:fill="E7E6E6" w:themeFill="background2"/>
          </w:tcPr>
          <w:p w14:paraId="76A1D6B1" w14:textId="77777777" w:rsidR="003E15CB" w:rsidRPr="00A51290" w:rsidRDefault="003E15CB" w:rsidP="00011E5B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u w:val="single"/>
              </w:rPr>
            </w:pPr>
            <w:r w:rsidRPr="00A51290">
              <w:rPr>
                <w:rFonts w:ascii="Times New Roman" w:hAnsi="Times New Roman"/>
                <w:b/>
                <w:u w:val="single"/>
              </w:rPr>
              <w:t>Data Field</w:t>
            </w:r>
          </w:p>
        </w:tc>
        <w:tc>
          <w:tcPr>
            <w:tcW w:w="4140" w:type="dxa"/>
            <w:shd w:val="clear" w:color="auto" w:fill="E7E6E6" w:themeFill="background2"/>
          </w:tcPr>
          <w:p w14:paraId="39B62DBA" w14:textId="5D21561A" w:rsidR="003E15CB" w:rsidRPr="00A51290" w:rsidRDefault="003E15CB" w:rsidP="00011E5B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u w:val="single"/>
              </w:rPr>
            </w:pPr>
            <w:r w:rsidRPr="00A51290">
              <w:rPr>
                <w:rFonts w:ascii="Times New Roman" w:hAnsi="Times New Roman"/>
                <w:b/>
                <w:u w:val="single"/>
              </w:rPr>
              <w:t>Data Field</w:t>
            </w:r>
          </w:p>
        </w:tc>
      </w:tr>
      <w:tr w:rsidR="00B12F44" w:rsidRPr="002E2CD5" w14:paraId="209EB30B" w14:textId="77777777" w:rsidTr="00286187">
        <w:tc>
          <w:tcPr>
            <w:tcW w:w="4230" w:type="dxa"/>
          </w:tcPr>
          <w:p w14:paraId="6427B444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Loan Number</w:t>
            </w:r>
          </w:p>
        </w:tc>
        <w:tc>
          <w:tcPr>
            <w:tcW w:w="4140" w:type="dxa"/>
          </w:tcPr>
          <w:p w14:paraId="623B865E" w14:textId="53FF44F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Lien Position</w:t>
            </w:r>
          </w:p>
        </w:tc>
      </w:tr>
      <w:tr w:rsidR="00B12F44" w:rsidRPr="002E2CD5" w14:paraId="16FF0286" w14:textId="77777777" w:rsidTr="00286187">
        <w:tc>
          <w:tcPr>
            <w:tcW w:w="4230" w:type="dxa"/>
          </w:tcPr>
          <w:p w14:paraId="0347803F" w14:textId="062155C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Name (</w:t>
            </w:r>
            <w:r w:rsidR="005B2D59">
              <w:rPr>
                <w:rFonts w:ascii="Times New Roman" w:hAnsi="Times New Roman"/>
              </w:rPr>
              <w:t>L</w:t>
            </w:r>
            <w:r w:rsidRPr="00A51290">
              <w:rPr>
                <w:rFonts w:ascii="Times New Roman" w:hAnsi="Times New Roman"/>
              </w:rPr>
              <w:t>ast, First)</w:t>
            </w:r>
          </w:p>
        </w:tc>
        <w:tc>
          <w:tcPr>
            <w:tcW w:w="4140" w:type="dxa"/>
          </w:tcPr>
          <w:p w14:paraId="690F9CCB" w14:textId="0305A761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Original Loan Term</w:t>
            </w:r>
          </w:p>
        </w:tc>
      </w:tr>
      <w:tr w:rsidR="00B12F44" w:rsidRPr="002E2CD5" w14:paraId="4456EDCA" w14:textId="77777777" w:rsidTr="00286187">
        <w:tc>
          <w:tcPr>
            <w:tcW w:w="4230" w:type="dxa"/>
          </w:tcPr>
          <w:p w14:paraId="501092F0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Property Street Address</w:t>
            </w:r>
          </w:p>
        </w:tc>
        <w:tc>
          <w:tcPr>
            <w:tcW w:w="4140" w:type="dxa"/>
          </w:tcPr>
          <w:p w14:paraId="26E1ED3C" w14:textId="0AF2DA15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Loan Program (FHA, VA, Conv.)</w:t>
            </w:r>
          </w:p>
        </w:tc>
      </w:tr>
      <w:tr w:rsidR="00B12F44" w:rsidRPr="002E2CD5" w14:paraId="14E45F15" w14:textId="77777777" w:rsidTr="00286187">
        <w:tc>
          <w:tcPr>
            <w:tcW w:w="4230" w:type="dxa"/>
          </w:tcPr>
          <w:p w14:paraId="55ED33CD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 xml:space="preserve">Property City </w:t>
            </w:r>
          </w:p>
        </w:tc>
        <w:tc>
          <w:tcPr>
            <w:tcW w:w="4140" w:type="dxa"/>
          </w:tcPr>
          <w:p w14:paraId="07E91C03" w14:textId="21A500B2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Rate Type (Arm/Fixed)</w:t>
            </w:r>
          </w:p>
        </w:tc>
      </w:tr>
      <w:tr w:rsidR="00B12F44" w:rsidRPr="002E2CD5" w14:paraId="1F6F724C" w14:textId="77777777" w:rsidTr="00286187">
        <w:tc>
          <w:tcPr>
            <w:tcW w:w="4230" w:type="dxa"/>
          </w:tcPr>
          <w:p w14:paraId="182060C1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Property State</w:t>
            </w:r>
          </w:p>
        </w:tc>
        <w:tc>
          <w:tcPr>
            <w:tcW w:w="4140" w:type="dxa"/>
          </w:tcPr>
          <w:p w14:paraId="2D2C8177" w14:textId="52186573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Current Interest Rate</w:t>
            </w:r>
          </w:p>
        </w:tc>
      </w:tr>
      <w:tr w:rsidR="00B12F44" w:rsidRPr="002E2CD5" w14:paraId="75134232" w14:textId="77777777" w:rsidTr="00286187">
        <w:tc>
          <w:tcPr>
            <w:tcW w:w="4230" w:type="dxa"/>
          </w:tcPr>
          <w:p w14:paraId="11808CB4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Mortgagor Billing Address</w:t>
            </w:r>
          </w:p>
        </w:tc>
        <w:tc>
          <w:tcPr>
            <w:tcW w:w="4140" w:type="dxa"/>
          </w:tcPr>
          <w:p w14:paraId="0BA2869F" w14:textId="0CF8D199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Current Principal and Interest Payment</w:t>
            </w:r>
          </w:p>
        </w:tc>
      </w:tr>
      <w:tr w:rsidR="00B12F44" w:rsidRPr="002E2CD5" w14:paraId="190100D2" w14:textId="77777777" w:rsidTr="00286187">
        <w:tc>
          <w:tcPr>
            <w:tcW w:w="4230" w:type="dxa"/>
          </w:tcPr>
          <w:p w14:paraId="7EDF8075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Billing City</w:t>
            </w:r>
          </w:p>
        </w:tc>
        <w:tc>
          <w:tcPr>
            <w:tcW w:w="4140" w:type="dxa"/>
          </w:tcPr>
          <w:p w14:paraId="5F4FF1ED" w14:textId="408D8A16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Escrowed (Yes/No)</w:t>
            </w:r>
          </w:p>
        </w:tc>
      </w:tr>
      <w:tr w:rsidR="00B12F44" w:rsidRPr="002E2CD5" w14:paraId="3198CD7F" w14:textId="77777777" w:rsidTr="00286187">
        <w:tc>
          <w:tcPr>
            <w:tcW w:w="4230" w:type="dxa"/>
          </w:tcPr>
          <w:p w14:paraId="56892518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Billing State</w:t>
            </w:r>
          </w:p>
        </w:tc>
        <w:tc>
          <w:tcPr>
            <w:tcW w:w="4140" w:type="dxa"/>
          </w:tcPr>
          <w:p w14:paraId="6660FB62" w14:textId="10F74DFB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Corporate Advances for Escrow Outstanding</w:t>
            </w:r>
          </w:p>
        </w:tc>
      </w:tr>
      <w:tr w:rsidR="00B12F44" w:rsidRPr="002E2CD5" w14:paraId="0E2826CA" w14:textId="77777777" w:rsidTr="00286187">
        <w:tc>
          <w:tcPr>
            <w:tcW w:w="4230" w:type="dxa"/>
          </w:tcPr>
          <w:p w14:paraId="4E105462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Occupancy Description</w:t>
            </w:r>
          </w:p>
        </w:tc>
        <w:tc>
          <w:tcPr>
            <w:tcW w:w="4140" w:type="dxa"/>
          </w:tcPr>
          <w:p w14:paraId="638205DF" w14:textId="7A773D71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Taxes and Insurance Amount (do not include PMI/MIP)</w:t>
            </w:r>
          </w:p>
        </w:tc>
      </w:tr>
      <w:tr w:rsidR="00B12F44" w:rsidRPr="002E2CD5" w14:paraId="1214C6B0" w14:textId="77777777" w:rsidTr="00286187">
        <w:tc>
          <w:tcPr>
            <w:tcW w:w="4230" w:type="dxa"/>
          </w:tcPr>
          <w:p w14:paraId="3564C0A4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Current Investor Name</w:t>
            </w:r>
          </w:p>
        </w:tc>
        <w:tc>
          <w:tcPr>
            <w:tcW w:w="4140" w:type="dxa"/>
          </w:tcPr>
          <w:p w14:paraId="753F2253" w14:textId="4B7D1F25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PMI Amount</w:t>
            </w:r>
          </w:p>
        </w:tc>
      </w:tr>
      <w:tr w:rsidR="00B12F44" w:rsidRPr="002E2CD5" w14:paraId="369EC139" w14:textId="77777777" w:rsidTr="00286187">
        <w:tc>
          <w:tcPr>
            <w:tcW w:w="4230" w:type="dxa"/>
          </w:tcPr>
          <w:p w14:paraId="4216FD38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Note Date</w:t>
            </w:r>
          </w:p>
        </w:tc>
        <w:tc>
          <w:tcPr>
            <w:tcW w:w="4140" w:type="dxa"/>
          </w:tcPr>
          <w:p w14:paraId="06FD186D" w14:textId="1A20BB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Ancillary Products</w:t>
            </w:r>
          </w:p>
        </w:tc>
      </w:tr>
      <w:tr w:rsidR="00B12F44" w:rsidRPr="002E2CD5" w14:paraId="7B5F7960" w14:textId="77777777" w:rsidTr="00286187">
        <w:tc>
          <w:tcPr>
            <w:tcW w:w="4230" w:type="dxa"/>
          </w:tcPr>
          <w:p w14:paraId="03678752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Original Lender</w:t>
            </w:r>
          </w:p>
        </w:tc>
        <w:tc>
          <w:tcPr>
            <w:tcW w:w="4140" w:type="dxa"/>
          </w:tcPr>
          <w:p w14:paraId="35BEFF93" w14:textId="74C482B8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Force Placed Insurance (Yes/No)</w:t>
            </w:r>
          </w:p>
        </w:tc>
      </w:tr>
      <w:tr w:rsidR="00B12F44" w:rsidRPr="002E2CD5" w14:paraId="673EB347" w14:textId="77777777" w:rsidTr="00286187">
        <w:tc>
          <w:tcPr>
            <w:tcW w:w="4230" w:type="dxa"/>
          </w:tcPr>
          <w:p w14:paraId="18C042F3" w14:textId="07D2308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Boarding Date (Date Servicing was Acquired by Investor)</w:t>
            </w:r>
          </w:p>
        </w:tc>
        <w:tc>
          <w:tcPr>
            <w:tcW w:w="4140" w:type="dxa"/>
          </w:tcPr>
          <w:p w14:paraId="22D52D7C" w14:textId="31D7B96B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Date First Payment Made</w:t>
            </w:r>
          </w:p>
        </w:tc>
      </w:tr>
      <w:tr w:rsidR="00B12F44" w:rsidRPr="002E2CD5" w14:paraId="3FAF536C" w14:textId="77777777" w:rsidTr="00286187">
        <w:tc>
          <w:tcPr>
            <w:tcW w:w="4230" w:type="dxa"/>
          </w:tcPr>
          <w:p w14:paraId="6B70A4B3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Date Acquired by another Servicer (if applicable)</w:t>
            </w:r>
          </w:p>
        </w:tc>
        <w:tc>
          <w:tcPr>
            <w:tcW w:w="4140" w:type="dxa"/>
          </w:tcPr>
          <w:p w14:paraId="5B6B552C" w14:textId="3BF0F8FD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Date Last Payment Made</w:t>
            </w:r>
          </w:p>
        </w:tc>
      </w:tr>
      <w:tr w:rsidR="00B12F44" w:rsidRPr="002E2CD5" w14:paraId="4F9A3358" w14:textId="77777777" w:rsidTr="00286187">
        <w:tc>
          <w:tcPr>
            <w:tcW w:w="4230" w:type="dxa"/>
          </w:tcPr>
          <w:p w14:paraId="4420394A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highlight w:val="yellow"/>
              </w:rPr>
            </w:pPr>
            <w:r w:rsidRPr="00A51290">
              <w:rPr>
                <w:rFonts w:ascii="Times New Roman" w:hAnsi="Times New Roman"/>
              </w:rPr>
              <w:t>Prior Servicer (if applicable)</w:t>
            </w:r>
          </w:p>
        </w:tc>
        <w:tc>
          <w:tcPr>
            <w:tcW w:w="4140" w:type="dxa"/>
          </w:tcPr>
          <w:p w14:paraId="2342AAAB" w14:textId="268CE7D1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Payment Status (Current, 30, 60, or 90+ Days Past Due)</w:t>
            </w:r>
          </w:p>
        </w:tc>
      </w:tr>
      <w:tr w:rsidR="00B12F44" w:rsidRPr="002E2CD5" w14:paraId="5B829016" w14:textId="77777777" w:rsidTr="00286187">
        <w:tc>
          <w:tcPr>
            <w:tcW w:w="4230" w:type="dxa"/>
          </w:tcPr>
          <w:p w14:paraId="69B08CE9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Was loan in default when acquired (Yes/No)</w:t>
            </w:r>
          </w:p>
        </w:tc>
        <w:tc>
          <w:tcPr>
            <w:tcW w:w="4140" w:type="dxa"/>
          </w:tcPr>
          <w:p w14:paraId="351AAD99" w14:textId="06A5F19B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Date Paid Off</w:t>
            </w:r>
          </w:p>
        </w:tc>
      </w:tr>
      <w:tr w:rsidR="00B12F44" w:rsidRPr="002E2CD5" w14:paraId="27167182" w14:textId="77777777" w:rsidTr="00286187">
        <w:tc>
          <w:tcPr>
            <w:tcW w:w="4230" w:type="dxa"/>
          </w:tcPr>
          <w:p w14:paraId="3ADE7D1A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Original Boarding Amount</w:t>
            </w:r>
          </w:p>
        </w:tc>
        <w:tc>
          <w:tcPr>
            <w:tcW w:w="4140" w:type="dxa"/>
          </w:tcPr>
          <w:p w14:paraId="04721183" w14:textId="27326F06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Hardship Type</w:t>
            </w:r>
          </w:p>
        </w:tc>
      </w:tr>
      <w:tr w:rsidR="00B12F44" w:rsidRPr="002E2CD5" w14:paraId="565CD11F" w14:textId="77777777" w:rsidTr="00286187">
        <w:tc>
          <w:tcPr>
            <w:tcW w:w="4230" w:type="dxa"/>
          </w:tcPr>
          <w:p w14:paraId="230D546E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Date Servicing was Transferred Out</w:t>
            </w:r>
          </w:p>
        </w:tc>
        <w:tc>
          <w:tcPr>
            <w:tcW w:w="4140" w:type="dxa"/>
          </w:tcPr>
          <w:p w14:paraId="516CCF62" w14:textId="54D9F6FF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Days in Forbearance</w:t>
            </w:r>
          </w:p>
        </w:tc>
      </w:tr>
      <w:tr w:rsidR="00B12F44" w:rsidRPr="002E2CD5" w14:paraId="249EA9C6" w14:textId="77777777" w:rsidTr="001F2065">
        <w:tc>
          <w:tcPr>
            <w:tcW w:w="4230" w:type="dxa"/>
          </w:tcPr>
          <w:p w14:paraId="41CF6907" w14:textId="7777777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Current Principal Balance</w:t>
            </w:r>
          </w:p>
        </w:tc>
        <w:tc>
          <w:tcPr>
            <w:tcW w:w="4140" w:type="dxa"/>
            <w:shd w:val="clear" w:color="auto" w:fill="auto"/>
          </w:tcPr>
          <w:p w14:paraId="4CFD186B" w14:textId="48E568DB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Initial Forbearance Term (in days)</w:t>
            </w:r>
          </w:p>
        </w:tc>
      </w:tr>
      <w:tr w:rsidR="00B12F44" w:rsidRPr="002E2CD5" w14:paraId="777DA000" w14:textId="77777777" w:rsidTr="001F2065">
        <w:tc>
          <w:tcPr>
            <w:tcW w:w="4230" w:type="dxa"/>
          </w:tcPr>
          <w:p w14:paraId="4E3B30D1" w14:textId="37D2A387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Current LTV Ratio</w:t>
            </w:r>
          </w:p>
        </w:tc>
        <w:tc>
          <w:tcPr>
            <w:tcW w:w="4140" w:type="dxa"/>
            <w:shd w:val="clear" w:color="auto" w:fill="auto"/>
          </w:tcPr>
          <w:p w14:paraId="4FCC9BB0" w14:textId="23F479B2" w:rsidR="00B12F44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Extension of Forbearance Term (in days)</w:t>
            </w:r>
          </w:p>
        </w:tc>
      </w:tr>
      <w:tr w:rsidR="00B12F44" w:rsidRPr="002E2CD5" w14:paraId="01CD9B48" w14:textId="77777777" w:rsidTr="001F2065">
        <w:tc>
          <w:tcPr>
            <w:tcW w:w="4230" w:type="dxa"/>
          </w:tcPr>
          <w:p w14:paraId="1B90B334" w14:textId="3A211D6F" w:rsidR="00B12F44" w:rsidRPr="00A51290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51290">
              <w:rPr>
                <w:rFonts w:ascii="Times New Roman" w:hAnsi="Times New Roman"/>
              </w:rPr>
              <w:t>PMI Cutoff Date</w:t>
            </w:r>
          </w:p>
        </w:tc>
        <w:tc>
          <w:tcPr>
            <w:tcW w:w="4140" w:type="dxa"/>
            <w:shd w:val="clear" w:color="auto" w:fill="auto"/>
          </w:tcPr>
          <w:p w14:paraId="193783F2" w14:textId="1C83D522" w:rsidR="00B12F44" w:rsidRDefault="00B12F44" w:rsidP="00B12F44">
            <w:pPr>
              <w:tabs>
                <w:tab w:val="left" w:pos="-720"/>
                <w:tab w:val="left" w:pos="360"/>
                <w:tab w:val="left" w:pos="720"/>
                <w:tab w:val="left" w:pos="14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</w:tbl>
    <w:p w14:paraId="4C782670" w14:textId="77777777" w:rsidR="003E15CB" w:rsidRPr="000B2658" w:rsidRDefault="003E15CB">
      <w:pPr>
        <w:rPr>
          <w:rFonts w:ascii="Times New Roman" w:hAnsi="Times New Roman"/>
        </w:rPr>
      </w:pPr>
    </w:p>
    <w:sectPr w:rsidR="003E15CB" w:rsidRPr="000B2658" w:rsidSect="00A512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8943" w14:textId="77777777" w:rsidR="0034115E" w:rsidRDefault="0034115E" w:rsidP="00066427">
      <w:pPr>
        <w:spacing w:after="0" w:line="240" w:lineRule="auto"/>
      </w:pPr>
      <w:r>
        <w:separator/>
      </w:r>
    </w:p>
  </w:endnote>
  <w:endnote w:type="continuationSeparator" w:id="0">
    <w:p w14:paraId="6A5F7352" w14:textId="77777777" w:rsidR="0034115E" w:rsidRDefault="0034115E" w:rsidP="00066427">
      <w:pPr>
        <w:spacing w:after="0" w:line="240" w:lineRule="auto"/>
      </w:pPr>
      <w:r>
        <w:continuationSeparator/>
      </w:r>
    </w:p>
  </w:endnote>
  <w:endnote w:type="continuationNotice" w:id="1">
    <w:p w14:paraId="7E446F9D" w14:textId="77777777" w:rsidR="0034115E" w:rsidRDefault="00341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C77D3" w14:textId="77777777" w:rsidR="00066427" w:rsidRDefault="00066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139DE" w14:textId="77777777" w:rsidR="00066427" w:rsidRDefault="00066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FA2C" w14:textId="77777777" w:rsidR="00066427" w:rsidRDefault="0006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1B9A7" w14:textId="77777777" w:rsidR="0034115E" w:rsidRDefault="0034115E" w:rsidP="00066427">
      <w:pPr>
        <w:spacing w:after="0" w:line="240" w:lineRule="auto"/>
      </w:pPr>
      <w:r>
        <w:separator/>
      </w:r>
    </w:p>
  </w:footnote>
  <w:footnote w:type="continuationSeparator" w:id="0">
    <w:p w14:paraId="62D44D23" w14:textId="77777777" w:rsidR="0034115E" w:rsidRDefault="0034115E" w:rsidP="00066427">
      <w:pPr>
        <w:spacing w:after="0" w:line="240" w:lineRule="auto"/>
      </w:pPr>
      <w:r>
        <w:continuationSeparator/>
      </w:r>
    </w:p>
  </w:footnote>
  <w:footnote w:type="continuationNotice" w:id="1">
    <w:p w14:paraId="6BC803FC" w14:textId="77777777" w:rsidR="0034115E" w:rsidRDefault="00341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1BD0E" w14:textId="5B237E85" w:rsidR="00066427" w:rsidRDefault="00066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B7037" w14:textId="7BB9AC33" w:rsidR="00066427" w:rsidRDefault="00066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0BF1" w14:textId="1651CC9E" w:rsidR="00066427" w:rsidRDefault="00066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D5FD8"/>
    <w:multiLevelType w:val="hybridMultilevel"/>
    <w:tmpl w:val="6A8A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5622"/>
    <w:multiLevelType w:val="hybridMultilevel"/>
    <w:tmpl w:val="85DA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F069B"/>
    <w:multiLevelType w:val="hybridMultilevel"/>
    <w:tmpl w:val="B86232AC"/>
    <w:lvl w:ilvl="0" w:tplc="FB5EEFDC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bCs/>
        <w:i w:val="0"/>
        <w:iCs w:val="0"/>
      </w:rPr>
    </w:lvl>
    <w:lvl w:ilvl="1" w:tplc="A0E2806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05"/>
    <w:rsid w:val="00011E5B"/>
    <w:rsid w:val="00066427"/>
    <w:rsid w:val="00082B9F"/>
    <w:rsid w:val="0009623D"/>
    <w:rsid w:val="000978CA"/>
    <w:rsid w:val="000A0D7E"/>
    <w:rsid w:val="000A30E5"/>
    <w:rsid w:val="000B2658"/>
    <w:rsid w:val="000D455B"/>
    <w:rsid w:val="000F3C57"/>
    <w:rsid w:val="00115B7B"/>
    <w:rsid w:val="001207CF"/>
    <w:rsid w:val="00125AF6"/>
    <w:rsid w:val="00132056"/>
    <w:rsid w:val="00136916"/>
    <w:rsid w:val="00136C80"/>
    <w:rsid w:val="00156740"/>
    <w:rsid w:val="00172D76"/>
    <w:rsid w:val="001A2736"/>
    <w:rsid w:val="001A5FFF"/>
    <w:rsid w:val="001B3DCA"/>
    <w:rsid w:val="001B737A"/>
    <w:rsid w:val="001C0889"/>
    <w:rsid w:val="001F2065"/>
    <w:rsid w:val="002028B9"/>
    <w:rsid w:val="002060B0"/>
    <w:rsid w:val="002329E3"/>
    <w:rsid w:val="002370FF"/>
    <w:rsid w:val="00256E57"/>
    <w:rsid w:val="00276403"/>
    <w:rsid w:val="00286187"/>
    <w:rsid w:val="00297904"/>
    <w:rsid w:val="002A07AA"/>
    <w:rsid w:val="002C1747"/>
    <w:rsid w:val="002E2CD5"/>
    <w:rsid w:val="002F0490"/>
    <w:rsid w:val="002F3444"/>
    <w:rsid w:val="003042F8"/>
    <w:rsid w:val="00313F95"/>
    <w:rsid w:val="0031770A"/>
    <w:rsid w:val="003222F7"/>
    <w:rsid w:val="00325F58"/>
    <w:rsid w:val="00326A13"/>
    <w:rsid w:val="0033628B"/>
    <w:rsid w:val="0034115E"/>
    <w:rsid w:val="0038460E"/>
    <w:rsid w:val="00386D60"/>
    <w:rsid w:val="003942EA"/>
    <w:rsid w:val="003A2067"/>
    <w:rsid w:val="003A39B9"/>
    <w:rsid w:val="003C1373"/>
    <w:rsid w:val="003D3F2A"/>
    <w:rsid w:val="003D5FCC"/>
    <w:rsid w:val="003E15CB"/>
    <w:rsid w:val="003E6ECA"/>
    <w:rsid w:val="00402782"/>
    <w:rsid w:val="004116BA"/>
    <w:rsid w:val="004266EE"/>
    <w:rsid w:val="00433D69"/>
    <w:rsid w:val="004625A0"/>
    <w:rsid w:val="004760E1"/>
    <w:rsid w:val="004A7BBA"/>
    <w:rsid w:val="004B7C68"/>
    <w:rsid w:val="005147DD"/>
    <w:rsid w:val="00515406"/>
    <w:rsid w:val="005413CC"/>
    <w:rsid w:val="00544974"/>
    <w:rsid w:val="005611C4"/>
    <w:rsid w:val="005636B3"/>
    <w:rsid w:val="00593767"/>
    <w:rsid w:val="00595FC2"/>
    <w:rsid w:val="005A31D1"/>
    <w:rsid w:val="005A3650"/>
    <w:rsid w:val="005A4A15"/>
    <w:rsid w:val="005A4BE5"/>
    <w:rsid w:val="005B2D59"/>
    <w:rsid w:val="005B30C8"/>
    <w:rsid w:val="005B4570"/>
    <w:rsid w:val="005E05C4"/>
    <w:rsid w:val="005E1105"/>
    <w:rsid w:val="005E56A1"/>
    <w:rsid w:val="005E5B7F"/>
    <w:rsid w:val="0060057D"/>
    <w:rsid w:val="00613F73"/>
    <w:rsid w:val="00620E05"/>
    <w:rsid w:val="00645489"/>
    <w:rsid w:val="00654F65"/>
    <w:rsid w:val="0067215C"/>
    <w:rsid w:val="00691162"/>
    <w:rsid w:val="00692563"/>
    <w:rsid w:val="006A06D8"/>
    <w:rsid w:val="006B7355"/>
    <w:rsid w:val="006D1230"/>
    <w:rsid w:val="006F05B4"/>
    <w:rsid w:val="00711AA4"/>
    <w:rsid w:val="007271DE"/>
    <w:rsid w:val="007372C4"/>
    <w:rsid w:val="00747902"/>
    <w:rsid w:val="00760261"/>
    <w:rsid w:val="00782704"/>
    <w:rsid w:val="007859BB"/>
    <w:rsid w:val="007C0162"/>
    <w:rsid w:val="007D0C96"/>
    <w:rsid w:val="007E1694"/>
    <w:rsid w:val="007F0A49"/>
    <w:rsid w:val="00804404"/>
    <w:rsid w:val="00846020"/>
    <w:rsid w:val="008610C4"/>
    <w:rsid w:val="0087553F"/>
    <w:rsid w:val="008B6F6A"/>
    <w:rsid w:val="008C0373"/>
    <w:rsid w:val="008C1336"/>
    <w:rsid w:val="008C6D17"/>
    <w:rsid w:val="008F11E8"/>
    <w:rsid w:val="008F3315"/>
    <w:rsid w:val="0091003F"/>
    <w:rsid w:val="00917382"/>
    <w:rsid w:val="00920707"/>
    <w:rsid w:val="009216E2"/>
    <w:rsid w:val="0093109B"/>
    <w:rsid w:val="00941DAD"/>
    <w:rsid w:val="009514E6"/>
    <w:rsid w:val="009627C0"/>
    <w:rsid w:val="00973B84"/>
    <w:rsid w:val="0098685B"/>
    <w:rsid w:val="009935A7"/>
    <w:rsid w:val="009B1CB0"/>
    <w:rsid w:val="009D0AF0"/>
    <w:rsid w:val="009D2C43"/>
    <w:rsid w:val="009D4261"/>
    <w:rsid w:val="009F2828"/>
    <w:rsid w:val="009F73C0"/>
    <w:rsid w:val="00A21135"/>
    <w:rsid w:val="00A22FD2"/>
    <w:rsid w:val="00A33BB9"/>
    <w:rsid w:val="00A51290"/>
    <w:rsid w:val="00A6602C"/>
    <w:rsid w:val="00A747D6"/>
    <w:rsid w:val="00A76C75"/>
    <w:rsid w:val="00A82645"/>
    <w:rsid w:val="00A82A36"/>
    <w:rsid w:val="00A846F7"/>
    <w:rsid w:val="00A9511E"/>
    <w:rsid w:val="00A95E9B"/>
    <w:rsid w:val="00AB5C29"/>
    <w:rsid w:val="00AC08AB"/>
    <w:rsid w:val="00AC2C5F"/>
    <w:rsid w:val="00AE1310"/>
    <w:rsid w:val="00AE6BC6"/>
    <w:rsid w:val="00AE7C03"/>
    <w:rsid w:val="00B12F44"/>
    <w:rsid w:val="00B32BE4"/>
    <w:rsid w:val="00B60663"/>
    <w:rsid w:val="00B711A5"/>
    <w:rsid w:val="00B80AB7"/>
    <w:rsid w:val="00B81169"/>
    <w:rsid w:val="00B9184D"/>
    <w:rsid w:val="00B97E5F"/>
    <w:rsid w:val="00BB0955"/>
    <w:rsid w:val="00BC72B7"/>
    <w:rsid w:val="00BD0E51"/>
    <w:rsid w:val="00BD566A"/>
    <w:rsid w:val="00C1677A"/>
    <w:rsid w:val="00C32675"/>
    <w:rsid w:val="00C35564"/>
    <w:rsid w:val="00C42505"/>
    <w:rsid w:val="00C547EF"/>
    <w:rsid w:val="00C615AC"/>
    <w:rsid w:val="00CB5F67"/>
    <w:rsid w:val="00CF258E"/>
    <w:rsid w:val="00D014B3"/>
    <w:rsid w:val="00D01C72"/>
    <w:rsid w:val="00D02210"/>
    <w:rsid w:val="00D2330D"/>
    <w:rsid w:val="00D4568D"/>
    <w:rsid w:val="00D66864"/>
    <w:rsid w:val="00DF6668"/>
    <w:rsid w:val="00E02927"/>
    <w:rsid w:val="00E031C5"/>
    <w:rsid w:val="00E10AEA"/>
    <w:rsid w:val="00E44031"/>
    <w:rsid w:val="00E479CE"/>
    <w:rsid w:val="00E90517"/>
    <w:rsid w:val="00EA0D19"/>
    <w:rsid w:val="00EB1162"/>
    <w:rsid w:val="00EC107A"/>
    <w:rsid w:val="00ED0CD7"/>
    <w:rsid w:val="00ED4CD4"/>
    <w:rsid w:val="00F161AB"/>
    <w:rsid w:val="00F21D5D"/>
    <w:rsid w:val="00F37067"/>
    <w:rsid w:val="00F5564D"/>
    <w:rsid w:val="00F75B93"/>
    <w:rsid w:val="00F820FF"/>
    <w:rsid w:val="00FA50FD"/>
    <w:rsid w:val="00FB0F0D"/>
    <w:rsid w:val="00FD375B"/>
    <w:rsid w:val="00FD7E32"/>
    <w:rsid w:val="00FF53C4"/>
    <w:rsid w:val="00FF77EF"/>
    <w:rsid w:val="685CAC52"/>
    <w:rsid w:val="77E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2D1C"/>
  <w15:chartTrackingRefBased/>
  <w15:docId w15:val="{C7E6F640-911F-4DB5-933E-7F5EAE9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5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"/>
    <w:basedOn w:val="Normal"/>
    <w:uiPriority w:val="34"/>
    <w:qFormat/>
    <w:rsid w:val="00C425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A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4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A4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E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6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27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unhideWhenUsed/>
    <w:rsid w:val="00313F9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F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1B2D8439684B8D134B4D63A3A605" ma:contentTypeVersion="12" ma:contentTypeDescription="Create a new document." ma:contentTypeScope="" ma:versionID="d4181a06ef917fb8ae2bd2cd8378f4c7">
  <xsd:schema xmlns:xsd="http://www.w3.org/2001/XMLSchema" xmlns:xs="http://www.w3.org/2001/XMLSchema" xmlns:p="http://schemas.microsoft.com/office/2006/metadata/properties" xmlns:ns2="bc469d83-4102-41a2-8136-c9631dd4f2d8" xmlns:ns3="3a67dc97-ba51-4a7e-b920-a630af906fad" targetNamespace="http://schemas.microsoft.com/office/2006/metadata/properties" ma:root="true" ma:fieldsID="1ceeb6198016b790a8de78d40d1a1a63" ns2:_="" ns3:_="">
    <xsd:import namespace="bc469d83-4102-41a2-8136-c9631dd4f2d8"/>
    <xsd:import namespace="3a67dc97-ba51-4a7e-b920-a630af90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69d83-4102-41a2-8136-c9631dd4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7dc97-ba51-4a7e-b920-a630af906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E6637-9E38-4233-8B71-066D127A32F7}">
  <ds:schemaRefs>
    <ds:schemaRef ds:uri="http://schemas.microsoft.com/office/2006/metadata/properties"/>
    <ds:schemaRef ds:uri="http://schemas.microsoft.com/office/infopath/2007/PartnerControls"/>
    <ds:schemaRef ds:uri="05de492b-ad9a-4b6d-a960-6cd255b84fae"/>
  </ds:schemaRefs>
</ds:datastoreItem>
</file>

<file path=customXml/itemProps2.xml><?xml version="1.0" encoding="utf-8"?>
<ds:datastoreItem xmlns:ds="http://schemas.openxmlformats.org/officeDocument/2006/customXml" ds:itemID="{E30EFA1C-06F4-4E34-9CFF-14D6DE52A4AD}"/>
</file>

<file path=customXml/itemProps3.xml><?xml version="1.0" encoding="utf-8"?>
<ds:datastoreItem xmlns:ds="http://schemas.openxmlformats.org/officeDocument/2006/customXml" ds:itemID="{F21421B8-56BE-4DE0-B1F8-E8504C4DC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mailto:TVasile@csbs.org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Vasile</dc:creator>
  <cp:keywords/>
  <dc:description/>
  <cp:lastModifiedBy>Tony Vasile</cp:lastModifiedBy>
  <cp:revision>177</cp:revision>
  <dcterms:created xsi:type="dcterms:W3CDTF">2020-06-02T22:22:00Z</dcterms:created>
  <dcterms:modified xsi:type="dcterms:W3CDTF">2020-07-09T11:04:00Z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0x010100AF781B2D8439684B8D134B4D63A3A605</vt:lpwstr>
  </property>
</Properties>
</file>