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1D19C" w14:textId="77777777" w:rsidR="00CC14C4" w:rsidRPr="004F0B19" w:rsidRDefault="000A03F2" w:rsidP="0087024A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4F0B1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Nonbank</w:t>
      </w:r>
      <w:r w:rsidR="00FA0CA3" w:rsidRPr="004F0B1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4F0B1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C</w:t>
      </w:r>
      <w:r w:rsidR="00CC14C4" w:rsidRPr="004F0B1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ybersecurity Exam Program</w:t>
      </w:r>
    </w:p>
    <w:p w14:paraId="40E89764" w14:textId="22103534" w:rsidR="00FA0CA3" w:rsidRPr="004F0B19" w:rsidRDefault="00CC14C4" w:rsidP="0087024A">
      <w:pPr>
        <w:jc w:val="center"/>
        <w:rPr>
          <w:rFonts w:asciiTheme="minorHAnsi" w:hAnsiTheme="minorHAnsi" w:cstheme="minorHAnsi"/>
          <w:sz w:val="28"/>
          <w:szCs w:val="28"/>
        </w:rPr>
      </w:pPr>
      <w:r w:rsidRPr="004F0B1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Document R</w:t>
      </w:r>
      <w:r w:rsidR="000A03F2" w:rsidRPr="004F0B1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equest</w:t>
      </w:r>
      <w:r w:rsidR="00FA0CA3" w:rsidRPr="004F0B1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4F0B1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L</w:t>
      </w:r>
      <w:r w:rsidR="000A03F2" w:rsidRPr="004F0B19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ist</w:t>
      </w:r>
    </w:p>
    <w:p w14:paraId="05F5A049" w14:textId="77777777" w:rsidR="00FA0CA3" w:rsidRPr="00EC1A5A" w:rsidRDefault="00FA0CA3" w:rsidP="009B20CB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1688"/>
        <w:gridCol w:w="4656"/>
        <w:gridCol w:w="1255"/>
        <w:gridCol w:w="1172"/>
      </w:tblGrid>
      <w:tr w:rsidR="00FA0CA3" w:rsidRPr="00EC1A5A" w14:paraId="5009AF28" w14:textId="77777777" w:rsidTr="002D7396">
        <w:trPr>
          <w:cantSplit/>
          <w:tblHeader/>
        </w:trPr>
        <w:tc>
          <w:tcPr>
            <w:tcW w:w="579" w:type="dxa"/>
          </w:tcPr>
          <w:p w14:paraId="6F301C05" w14:textId="77777777" w:rsidR="00FA0CA3" w:rsidRPr="00EC1A5A" w:rsidRDefault="00FA0CA3" w:rsidP="009B20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Ref.</w:t>
            </w:r>
          </w:p>
          <w:p w14:paraId="0619398D" w14:textId="5E2FE9FB" w:rsidR="00FA0CA3" w:rsidRPr="00EC1A5A" w:rsidRDefault="00FA0CA3" w:rsidP="009B20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No.</w:t>
            </w:r>
          </w:p>
        </w:tc>
        <w:tc>
          <w:tcPr>
            <w:tcW w:w="1701" w:type="dxa"/>
          </w:tcPr>
          <w:p w14:paraId="4DD43D1D" w14:textId="77777777" w:rsidR="00FA0CA3" w:rsidRPr="00EC1A5A" w:rsidRDefault="00FA0CA3" w:rsidP="009B20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</w:p>
          <w:p w14:paraId="10C18D73" w14:textId="64167D5D" w:rsidR="00FA0CA3" w:rsidRPr="00EC1A5A" w:rsidRDefault="00FA0CA3" w:rsidP="009B20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Program Area</w:t>
            </w:r>
          </w:p>
        </w:tc>
        <w:tc>
          <w:tcPr>
            <w:tcW w:w="4735" w:type="dxa"/>
          </w:tcPr>
          <w:p w14:paraId="6147B067" w14:textId="77777777" w:rsidR="00FA0CA3" w:rsidRPr="00EC1A5A" w:rsidRDefault="00FA0CA3" w:rsidP="009B20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</w:p>
          <w:p w14:paraId="6C5C233B" w14:textId="0173E53A" w:rsidR="00FA0CA3" w:rsidRPr="00EC1A5A" w:rsidRDefault="00FA0CA3" w:rsidP="009B20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Requested Documents</w:t>
            </w:r>
          </w:p>
        </w:tc>
        <w:tc>
          <w:tcPr>
            <w:tcW w:w="1163" w:type="dxa"/>
          </w:tcPr>
          <w:p w14:paraId="625B20B4" w14:textId="77777777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C1A5A">
              <w:rPr>
                <w:rFonts w:asciiTheme="minorHAnsi" w:hAnsiTheme="minorHAnsi" w:cstheme="minorHAnsi"/>
                <w:b/>
                <w:bCs/>
                <w:sz w:val="22"/>
              </w:rPr>
              <w:t>Documents</w:t>
            </w:r>
          </w:p>
          <w:p w14:paraId="25C07FF4" w14:textId="1B33B956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C1A5A">
              <w:rPr>
                <w:rFonts w:asciiTheme="minorHAnsi" w:hAnsiTheme="minorHAnsi" w:cstheme="minorHAnsi"/>
                <w:b/>
                <w:bCs/>
                <w:sz w:val="22"/>
              </w:rPr>
              <w:t>Provided</w:t>
            </w:r>
          </w:p>
        </w:tc>
        <w:tc>
          <w:tcPr>
            <w:tcW w:w="1172" w:type="dxa"/>
          </w:tcPr>
          <w:p w14:paraId="21F5BDA4" w14:textId="77777777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C1A5A">
              <w:rPr>
                <w:rFonts w:asciiTheme="minorHAnsi" w:hAnsiTheme="minorHAnsi" w:cstheme="minorHAnsi"/>
                <w:b/>
                <w:bCs/>
                <w:sz w:val="22"/>
              </w:rPr>
              <w:t>Institution</w:t>
            </w:r>
          </w:p>
          <w:p w14:paraId="64F96E4F" w14:textId="642A34C9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C1A5A">
              <w:rPr>
                <w:rFonts w:asciiTheme="minorHAnsi" w:hAnsiTheme="minorHAnsi" w:cstheme="minorHAnsi"/>
                <w:b/>
                <w:bCs/>
                <w:sz w:val="22"/>
              </w:rPr>
              <w:t>Contact</w:t>
            </w:r>
          </w:p>
        </w:tc>
      </w:tr>
      <w:tr w:rsidR="00FA0CA3" w:rsidRPr="00EC1A5A" w14:paraId="165BF9CA" w14:textId="77777777" w:rsidTr="002D7396">
        <w:trPr>
          <w:cantSplit/>
        </w:trPr>
        <w:tc>
          <w:tcPr>
            <w:tcW w:w="579" w:type="dxa"/>
          </w:tcPr>
          <w:p w14:paraId="2C841BF4" w14:textId="0AE65F0F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1701" w:type="dxa"/>
          </w:tcPr>
          <w:p w14:paraId="63312A31" w14:textId="42D97B8B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Information Security Program</w:t>
            </w:r>
          </w:p>
        </w:tc>
        <w:tc>
          <w:tcPr>
            <w:tcW w:w="4735" w:type="dxa"/>
          </w:tcPr>
          <w:p w14:paraId="2C656D12" w14:textId="7414C86F" w:rsidR="00FA0CA3" w:rsidRPr="00EC1A5A" w:rsidRDefault="00FA0CA3" w:rsidP="00853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All policies and procedures that comprise the information security program</w:t>
            </w:r>
            <w:r w:rsidR="0087024A" w:rsidRPr="00EC1A5A">
              <w:rPr>
                <w:rFonts w:eastAsia="Times New Roman" w:cstheme="minorHAnsi"/>
                <w:color w:val="000000"/>
              </w:rPr>
              <w:t>, including but not limited to:</w:t>
            </w:r>
          </w:p>
          <w:p w14:paraId="2AFAAF39" w14:textId="387D3525" w:rsidR="0087024A" w:rsidRPr="00EC1A5A" w:rsidRDefault="0087024A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Information Security</w:t>
            </w:r>
          </w:p>
          <w:p w14:paraId="74C4C4BA" w14:textId="3A8269A8" w:rsidR="00F45488" w:rsidRPr="00EC1A5A" w:rsidRDefault="00F45488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Anti-virus</w:t>
            </w:r>
          </w:p>
          <w:p w14:paraId="381C19D0" w14:textId="0A298641" w:rsidR="006920BA" w:rsidRPr="00EC1A5A" w:rsidRDefault="006920BA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Change Management</w:t>
            </w:r>
          </w:p>
          <w:p w14:paraId="7610241B" w14:textId="7198B101" w:rsidR="006920BA" w:rsidRPr="00EC1A5A" w:rsidRDefault="006920BA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Software Development</w:t>
            </w:r>
            <w:r w:rsidR="0045353D" w:rsidRPr="00EC1A5A">
              <w:rPr>
                <w:rFonts w:eastAsia="Times New Roman" w:cstheme="minorHAnsi"/>
                <w:color w:val="000000"/>
              </w:rPr>
              <w:t xml:space="preserve"> and Maintenance</w:t>
            </w:r>
          </w:p>
          <w:p w14:paraId="09CB62EF" w14:textId="37674117" w:rsidR="0045353D" w:rsidRPr="00EC1A5A" w:rsidRDefault="0045353D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Vendor Management</w:t>
            </w:r>
          </w:p>
          <w:p w14:paraId="0F38D591" w14:textId="428B29C7" w:rsidR="0045353D" w:rsidRPr="00EC1A5A" w:rsidRDefault="0045353D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Business Continuity/Disaster Recovery/Emergency Preparedness/Incident Response Plans</w:t>
            </w:r>
          </w:p>
          <w:p w14:paraId="6FCE84B1" w14:textId="26C72A5F" w:rsidR="00957153" w:rsidRPr="00EC1A5A" w:rsidRDefault="00957153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Remote Access for Employees and Customers</w:t>
            </w:r>
          </w:p>
          <w:p w14:paraId="4E21B4B2" w14:textId="0F9A5E81" w:rsidR="00D117B9" w:rsidRPr="00EC1A5A" w:rsidRDefault="00D117B9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Data Backups</w:t>
            </w:r>
          </w:p>
          <w:p w14:paraId="366C9D37" w14:textId="5CC10AB6" w:rsidR="0087024A" w:rsidRPr="00EC1A5A" w:rsidRDefault="007A50E8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Data Retention</w:t>
            </w:r>
          </w:p>
          <w:p w14:paraId="04FDA2BC" w14:textId="2633EB6E" w:rsidR="007A50E8" w:rsidRPr="00EC1A5A" w:rsidRDefault="00FE53BF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Data Disposal</w:t>
            </w:r>
          </w:p>
          <w:p w14:paraId="30DBB241" w14:textId="417B3132" w:rsidR="00FE53BF" w:rsidRPr="00EC1A5A" w:rsidRDefault="00FE53BF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Acceptable Use</w:t>
            </w:r>
          </w:p>
          <w:p w14:paraId="5D0F46B8" w14:textId="0DB32A96" w:rsidR="00FE53BF" w:rsidRPr="00EC1A5A" w:rsidRDefault="00FE53BF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Rules of Behavior</w:t>
            </w:r>
          </w:p>
          <w:p w14:paraId="4813863F" w14:textId="77BC4415" w:rsidR="00FE53BF" w:rsidRPr="00EC1A5A" w:rsidRDefault="00FE53BF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Clean Desk</w:t>
            </w:r>
          </w:p>
          <w:p w14:paraId="0C8CC2D5" w14:textId="65EF6BB7" w:rsidR="00CA3E87" w:rsidRPr="00EC1A5A" w:rsidRDefault="001369A3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Encryption/</w:t>
            </w:r>
            <w:r w:rsidR="00CA3E87" w:rsidRPr="00EC1A5A">
              <w:rPr>
                <w:rFonts w:eastAsia="Times New Roman" w:cstheme="minorHAnsi"/>
                <w:color w:val="000000"/>
              </w:rPr>
              <w:t>Data at Rest and Data in Motion</w:t>
            </w:r>
          </w:p>
          <w:p w14:paraId="5F349375" w14:textId="6FABBA99" w:rsidR="00DF62BF" w:rsidRPr="00EC1A5A" w:rsidRDefault="00DF62BF" w:rsidP="00B972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Mobile Device Management</w:t>
            </w:r>
            <w:r w:rsidR="008533A5" w:rsidRPr="00EC1A5A">
              <w:rPr>
                <w:rFonts w:eastAsia="Times New Roman" w:cstheme="minorHAnsi"/>
                <w:color w:val="000000"/>
              </w:rPr>
              <w:t>, including Bring Your Own Device</w:t>
            </w:r>
          </w:p>
          <w:p w14:paraId="4A1622C1" w14:textId="77777777" w:rsidR="00FA0CA3" w:rsidRPr="00EC1A5A" w:rsidRDefault="00FA0CA3" w:rsidP="008533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Risk Assessment(s)</w:t>
            </w:r>
          </w:p>
          <w:p w14:paraId="702C8FBC" w14:textId="30F3AE0E" w:rsidR="00FA0CA3" w:rsidRPr="00EC1A5A" w:rsidRDefault="008533A5" w:rsidP="00B9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Information Security training materials for all employees</w:t>
            </w:r>
            <w:r w:rsidR="00B97254" w:rsidRPr="00EC1A5A">
              <w:rPr>
                <w:rFonts w:eastAsia="Times New Roman" w:cstheme="minorHAnsi"/>
                <w:color w:val="000000"/>
              </w:rPr>
              <w:t>, including employee completion records</w:t>
            </w:r>
          </w:p>
        </w:tc>
        <w:tc>
          <w:tcPr>
            <w:tcW w:w="1163" w:type="dxa"/>
          </w:tcPr>
          <w:p w14:paraId="78931BC0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3E9C89B7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5CA51F1C" w14:textId="77777777" w:rsidTr="002D7396">
        <w:trPr>
          <w:cantSplit/>
        </w:trPr>
        <w:tc>
          <w:tcPr>
            <w:tcW w:w="579" w:type="dxa"/>
          </w:tcPr>
          <w:p w14:paraId="618A78B9" w14:textId="0F8F08DD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1701" w:type="dxa"/>
          </w:tcPr>
          <w:p w14:paraId="18462FD8" w14:textId="471A8D55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Board/ Management Oversight</w:t>
            </w:r>
          </w:p>
        </w:tc>
        <w:tc>
          <w:tcPr>
            <w:tcW w:w="4735" w:type="dxa"/>
          </w:tcPr>
          <w:p w14:paraId="121567FA" w14:textId="77777777" w:rsidR="00FA0CA3" w:rsidRPr="00EC1A5A" w:rsidRDefault="00FA0CA3" w:rsidP="009B20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IT Strategic Plan/Budget</w:t>
            </w:r>
          </w:p>
          <w:p w14:paraId="1177C24D" w14:textId="77777777" w:rsidR="001C2E76" w:rsidRPr="00EC1A5A" w:rsidRDefault="00FA0CA3" w:rsidP="009B20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Most recent CIO or CISO presentation</w:t>
            </w:r>
          </w:p>
          <w:p w14:paraId="5A42A614" w14:textId="70874BE7" w:rsidR="00FA0CA3" w:rsidRPr="00EC1A5A" w:rsidRDefault="00FA0CA3" w:rsidP="009B20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Materials to support Board discussion of risk acceptance</w:t>
            </w:r>
          </w:p>
          <w:p w14:paraId="57A634C1" w14:textId="49EA3950" w:rsidR="00FA0CA3" w:rsidRPr="00EC1A5A" w:rsidRDefault="00FA0CA3" w:rsidP="009B20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Board/committee minutes to support designation of employee(s) to coordinate the information security program</w:t>
            </w:r>
          </w:p>
        </w:tc>
        <w:tc>
          <w:tcPr>
            <w:tcW w:w="1163" w:type="dxa"/>
          </w:tcPr>
          <w:p w14:paraId="1E42AE4D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7F257FCF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032F1D8F" w14:textId="77777777" w:rsidTr="002D7396">
        <w:trPr>
          <w:cantSplit/>
        </w:trPr>
        <w:tc>
          <w:tcPr>
            <w:tcW w:w="579" w:type="dxa"/>
          </w:tcPr>
          <w:p w14:paraId="107C5ADD" w14:textId="39A5890E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1701" w:type="dxa"/>
          </w:tcPr>
          <w:p w14:paraId="0DB68E41" w14:textId="1E87B382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IT/IS Organization</w:t>
            </w:r>
          </w:p>
        </w:tc>
        <w:tc>
          <w:tcPr>
            <w:tcW w:w="4735" w:type="dxa"/>
          </w:tcPr>
          <w:p w14:paraId="56FE3866" w14:textId="7C9E0F67" w:rsidR="00FA0CA3" w:rsidRPr="00EC1A5A" w:rsidRDefault="00FA0CA3" w:rsidP="009B20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IT/IS Organizational Chart</w:t>
            </w:r>
            <w:r w:rsidR="00665AE3" w:rsidRPr="00EC1A5A">
              <w:rPr>
                <w:rFonts w:eastAsia="Times New Roman" w:cstheme="minorHAnsi"/>
                <w:color w:val="000000"/>
              </w:rPr>
              <w:t>(s)</w:t>
            </w:r>
          </w:p>
          <w:p w14:paraId="71C68767" w14:textId="77777777" w:rsidR="00FA0CA3" w:rsidRPr="00EC1A5A" w:rsidRDefault="00FA0CA3" w:rsidP="009B20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Resumes for key IT personnel</w:t>
            </w:r>
          </w:p>
          <w:p w14:paraId="2F3760B7" w14:textId="77777777" w:rsidR="00FA0CA3" w:rsidRPr="00EC1A5A" w:rsidRDefault="00FA0CA3" w:rsidP="009B20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Job descriptions for key IT personnel</w:t>
            </w:r>
          </w:p>
          <w:p w14:paraId="2F7C0F68" w14:textId="5AB64032" w:rsidR="002A2865" w:rsidRPr="00EC1A5A" w:rsidRDefault="002A2865" w:rsidP="009B20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cstheme="minorHAnsi"/>
              </w:rPr>
              <w:t>IT Success Plan (if separate from overall institution plan)</w:t>
            </w:r>
          </w:p>
        </w:tc>
        <w:tc>
          <w:tcPr>
            <w:tcW w:w="1163" w:type="dxa"/>
          </w:tcPr>
          <w:p w14:paraId="4567E0AC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3D2302CC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219144B1" w14:textId="77777777" w:rsidTr="002D7396">
        <w:trPr>
          <w:cantSplit/>
        </w:trPr>
        <w:tc>
          <w:tcPr>
            <w:tcW w:w="579" w:type="dxa"/>
          </w:tcPr>
          <w:p w14:paraId="2F3B93B0" w14:textId="4D302F7D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1701" w:type="dxa"/>
          </w:tcPr>
          <w:p w14:paraId="1B9DA07B" w14:textId="4C9ABBCE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Relationships Between Assets and Data Flow</w:t>
            </w:r>
          </w:p>
        </w:tc>
        <w:tc>
          <w:tcPr>
            <w:tcW w:w="4735" w:type="dxa"/>
          </w:tcPr>
          <w:p w14:paraId="6723AF2A" w14:textId="77777777" w:rsidR="00FA0CA3" w:rsidRPr="00EC1A5A" w:rsidRDefault="00FA0CA3" w:rsidP="009B20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Network Diagram(s)</w:t>
            </w:r>
          </w:p>
          <w:p w14:paraId="5F03DC96" w14:textId="77777777" w:rsidR="00FA0CA3" w:rsidRPr="00EC1A5A" w:rsidRDefault="00FA0CA3" w:rsidP="009B20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Data Flow Diagram(s)</w:t>
            </w:r>
          </w:p>
          <w:p w14:paraId="323249C6" w14:textId="139D18C3" w:rsidR="00FA0CA3" w:rsidRPr="00EC1A5A" w:rsidRDefault="00FA0CA3" w:rsidP="009B20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Inventory of approved hardware and software assets</w:t>
            </w:r>
            <w:r w:rsidR="00636D09" w:rsidRPr="00EC1A5A">
              <w:rPr>
                <w:rFonts w:eastAsia="Times New Roman" w:cstheme="minorHAnsi"/>
                <w:color w:val="000000"/>
              </w:rPr>
              <w:t>, including network monitoring tools</w:t>
            </w:r>
          </w:p>
          <w:p w14:paraId="0922447C" w14:textId="4E44FE41" w:rsidR="00FA0CA3" w:rsidRPr="00EC1A5A" w:rsidRDefault="00FA0CA3" w:rsidP="009B20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Written hardware and software end-of-life policies and procedures</w:t>
            </w:r>
          </w:p>
        </w:tc>
        <w:tc>
          <w:tcPr>
            <w:tcW w:w="1163" w:type="dxa"/>
          </w:tcPr>
          <w:p w14:paraId="02AA0C90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50B096AD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723B8DAC" w14:textId="77777777" w:rsidTr="002D7396">
        <w:trPr>
          <w:cantSplit/>
        </w:trPr>
        <w:tc>
          <w:tcPr>
            <w:tcW w:w="579" w:type="dxa"/>
          </w:tcPr>
          <w:p w14:paraId="3CE3F9B6" w14:textId="47DAEED6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1701" w:type="dxa"/>
          </w:tcPr>
          <w:p w14:paraId="10EF8F44" w14:textId="35095ECF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Vulnerability Management Program</w:t>
            </w:r>
          </w:p>
        </w:tc>
        <w:tc>
          <w:tcPr>
            <w:tcW w:w="4735" w:type="dxa"/>
          </w:tcPr>
          <w:p w14:paraId="43870796" w14:textId="03BDC95A" w:rsidR="00FA0CA3" w:rsidRPr="00EC1A5A" w:rsidRDefault="00FA0CA3" w:rsidP="009B20C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Written policies and procedures</w:t>
            </w:r>
            <w:r w:rsidR="001F5F2D" w:rsidRPr="00EC1A5A">
              <w:rPr>
                <w:rFonts w:eastAsia="Times New Roman" w:cstheme="minorHAnsi"/>
                <w:color w:val="000000"/>
              </w:rPr>
              <w:t>, if not already provided for #1 above</w:t>
            </w:r>
          </w:p>
          <w:p w14:paraId="2E3ADDE9" w14:textId="77777777" w:rsidR="00FA0CA3" w:rsidRPr="00EC1A5A" w:rsidRDefault="00FA0CA3" w:rsidP="009B20C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Vulnerability scans – most recent</w:t>
            </w:r>
          </w:p>
          <w:p w14:paraId="235FF403" w14:textId="77777777" w:rsidR="00FA0CA3" w:rsidRPr="00EC1A5A" w:rsidRDefault="00FA0CA3" w:rsidP="009B20C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Penetration tests/vulnerability assessments – most recent</w:t>
            </w:r>
          </w:p>
          <w:p w14:paraId="5157D681" w14:textId="3320CBB1" w:rsidR="00FA0CA3" w:rsidRPr="00EC1A5A" w:rsidRDefault="00FA0CA3" w:rsidP="009B20C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Remediation Actions</w:t>
            </w:r>
          </w:p>
        </w:tc>
        <w:tc>
          <w:tcPr>
            <w:tcW w:w="1163" w:type="dxa"/>
          </w:tcPr>
          <w:p w14:paraId="31CCF28C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1E81BCFA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27F83DDB" w14:textId="77777777" w:rsidTr="002D7396">
        <w:trPr>
          <w:cantSplit/>
        </w:trPr>
        <w:tc>
          <w:tcPr>
            <w:tcW w:w="579" w:type="dxa"/>
          </w:tcPr>
          <w:p w14:paraId="3B1384CD" w14:textId="0C330C69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1701" w:type="dxa"/>
          </w:tcPr>
          <w:p w14:paraId="76DA72D4" w14:textId="1D6FDA15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Patch Management Program</w:t>
            </w:r>
          </w:p>
        </w:tc>
        <w:tc>
          <w:tcPr>
            <w:tcW w:w="4735" w:type="dxa"/>
          </w:tcPr>
          <w:p w14:paraId="670E2B79" w14:textId="6FF7DD62" w:rsidR="00FA0CA3" w:rsidRPr="00EC1A5A" w:rsidRDefault="00FA0CA3" w:rsidP="009B20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Written policies and procedures</w:t>
            </w:r>
            <w:r w:rsidR="001F5F2D" w:rsidRPr="00EC1A5A">
              <w:rPr>
                <w:rFonts w:eastAsia="Times New Roman" w:cstheme="minorHAnsi"/>
                <w:color w:val="000000"/>
              </w:rPr>
              <w:t>, if not already provided for #1 above</w:t>
            </w:r>
          </w:p>
          <w:p w14:paraId="25A6A49D" w14:textId="77777777" w:rsidR="00FA0CA3" w:rsidRPr="00EC1A5A" w:rsidRDefault="00FA0CA3" w:rsidP="009B20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Patch deployment confirmation</w:t>
            </w:r>
          </w:p>
          <w:p w14:paraId="35741E5C" w14:textId="0505E4D8" w:rsidR="00FA0CA3" w:rsidRPr="00EC1A5A" w:rsidRDefault="00FA0CA3" w:rsidP="009B20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Rollback settings</w:t>
            </w:r>
          </w:p>
        </w:tc>
        <w:tc>
          <w:tcPr>
            <w:tcW w:w="1163" w:type="dxa"/>
          </w:tcPr>
          <w:p w14:paraId="42BD8644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7BD4A62E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4BC3FA47" w14:textId="77777777" w:rsidTr="002D7396">
        <w:trPr>
          <w:cantSplit/>
        </w:trPr>
        <w:tc>
          <w:tcPr>
            <w:tcW w:w="579" w:type="dxa"/>
          </w:tcPr>
          <w:p w14:paraId="223BFA8E" w14:textId="4E28E2B9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1701" w:type="dxa"/>
          </w:tcPr>
          <w:p w14:paraId="7207EF87" w14:textId="3DE6E398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Change Management Program</w:t>
            </w:r>
            <w:r w:rsidR="005F76E5"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(includes software development activities)</w:t>
            </w:r>
          </w:p>
        </w:tc>
        <w:tc>
          <w:tcPr>
            <w:tcW w:w="4735" w:type="dxa"/>
          </w:tcPr>
          <w:p w14:paraId="296EF896" w14:textId="12F4F4D6" w:rsidR="00FA0CA3" w:rsidRPr="00EC1A5A" w:rsidRDefault="00FA0CA3" w:rsidP="009B20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Written policies and procedures</w:t>
            </w:r>
            <w:r w:rsidR="001F5F2D" w:rsidRPr="00EC1A5A">
              <w:rPr>
                <w:rFonts w:eastAsia="Times New Roman" w:cstheme="minorHAnsi"/>
                <w:color w:val="000000"/>
              </w:rPr>
              <w:t>, if not already provided for #1 above</w:t>
            </w:r>
          </w:p>
          <w:p w14:paraId="2143509C" w14:textId="77777777" w:rsidR="00FA0CA3" w:rsidRPr="00EC1A5A" w:rsidRDefault="00FA0CA3" w:rsidP="009B20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List of software development, acquisition, and maintenance changes within past 12 months</w:t>
            </w:r>
          </w:p>
          <w:p w14:paraId="357CF4FF" w14:textId="2E783A67" w:rsidR="00FA0CA3" w:rsidRPr="00EC1A5A" w:rsidRDefault="00FA0CA3" w:rsidP="009B20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List of hardware acquisition and maintenance changes within past 12 months</w:t>
            </w:r>
          </w:p>
        </w:tc>
        <w:tc>
          <w:tcPr>
            <w:tcW w:w="1163" w:type="dxa"/>
          </w:tcPr>
          <w:p w14:paraId="15CFA44B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59DE99ED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56576121" w14:textId="77777777" w:rsidTr="002D7396">
        <w:trPr>
          <w:cantSplit/>
        </w:trPr>
        <w:tc>
          <w:tcPr>
            <w:tcW w:w="579" w:type="dxa"/>
          </w:tcPr>
          <w:p w14:paraId="5BFA50D2" w14:textId="55655111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1701" w:type="dxa"/>
          </w:tcPr>
          <w:p w14:paraId="2CFB5D8F" w14:textId="2AE3D63D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IT Audit Function</w:t>
            </w:r>
          </w:p>
        </w:tc>
        <w:tc>
          <w:tcPr>
            <w:tcW w:w="4735" w:type="dxa"/>
          </w:tcPr>
          <w:p w14:paraId="3CAF425B" w14:textId="088AD48B" w:rsidR="00AB7D47" w:rsidRPr="00EC1A5A" w:rsidRDefault="00E0227A" w:rsidP="009B20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 xml:space="preserve">IT </w:t>
            </w:r>
            <w:r w:rsidR="0026181A" w:rsidRPr="00EC1A5A">
              <w:rPr>
                <w:rFonts w:eastAsia="Times New Roman" w:cstheme="minorHAnsi"/>
                <w:color w:val="000000"/>
              </w:rPr>
              <w:t>Audit Policy</w:t>
            </w:r>
          </w:p>
          <w:p w14:paraId="019EAC91" w14:textId="19E52EB2" w:rsidR="00FA0CA3" w:rsidRPr="00EC1A5A" w:rsidRDefault="00FA0CA3" w:rsidP="009B20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Current and previous IT audit schedule</w:t>
            </w:r>
          </w:p>
          <w:p w14:paraId="083D25E1" w14:textId="6EDB83E8" w:rsidR="0026181A" w:rsidRPr="00EC1A5A" w:rsidRDefault="0026181A" w:rsidP="009B20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IT audit risk assessment and audit plan</w:t>
            </w:r>
          </w:p>
          <w:p w14:paraId="3F4EF850" w14:textId="3926A06C" w:rsidR="00FA0CA3" w:rsidRPr="00EC1A5A" w:rsidRDefault="00FA0CA3" w:rsidP="009B20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IT audit reports for the past 24 months, including the corresponding engagement letters</w:t>
            </w:r>
            <w:r w:rsidR="0026181A" w:rsidRPr="00EC1A5A">
              <w:rPr>
                <w:rFonts w:eastAsia="Times New Roman" w:cstheme="minorHAnsi"/>
                <w:color w:val="000000"/>
              </w:rPr>
              <w:t>, if applicable</w:t>
            </w:r>
          </w:p>
          <w:p w14:paraId="5398F366" w14:textId="77777777" w:rsidR="00FA0CA3" w:rsidRPr="00EC1A5A" w:rsidRDefault="00FA0CA3" w:rsidP="009B20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Actions taken to remediate findings</w:t>
            </w:r>
          </w:p>
          <w:p w14:paraId="4241058D" w14:textId="2DBE694C" w:rsidR="00FA0CA3" w:rsidRPr="00EC1A5A" w:rsidRDefault="00FA0CA3" w:rsidP="009B20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IT audit and regulatory finding tracking list</w:t>
            </w:r>
          </w:p>
        </w:tc>
        <w:tc>
          <w:tcPr>
            <w:tcW w:w="1163" w:type="dxa"/>
          </w:tcPr>
          <w:p w14:paraId="537EBA74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3FC3D1E0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6EAC1541" w14:textId="77777777" w:rsidTr="002D7396">
        <w:trPr>
          <w:cantSplit/>
        </w:trPr>
        <w:tc>
          <w:tcPr>
            <w:tcW w:w="579" w:type="dxa"/>
          </w:tcPr>
          <w:p w14:paraId="713FA7FF" w14:textId="7CDA48E5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9</w:t>
            </w:r>
          </w:p>
        </w:tc>
        <w:tc>
          <w:tcPr>
            <w:tcW w:w="1701" w:type="dxa"/>
          </w:tcPr>
          <w:p w14:paraId="321CC4C5" w14:textId="5D2B738C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Vendor Management Program</w:t>
            </w:r>
          </w:p>
        </w:tc>
        <w:tc>
          <w:tcPr>
            <w:tcW w:w="4735" w:type="dxa"/>
          </w:tcPr>
          <w:p w14:paraId="66FCB386" w14:textId="4AF76869" w:rsidR="00FA0CA3" w:rsidRPr="00EC1A5A" w:rsidRDefault="00FA0CA3" w:rsidP="009B20C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Written policies and procedures</w:t>
            </w:r>
            <w:r w:rsidR="00E0227A" w:rsidRPr="00EC1A5A">
              <w:rPr>
                <w:rFonts w:eastAsia="Times New Roman" w:cstheme="minorHAnsi"/>
                <w:color w:val="000000"/>
              </w:rPr>
              <w:t>, if not already provided for #1 above</w:t>
            </w:r>
          </w:p>
          <w:p w14:paraId="07800A94" w14:textId="77777777" w:rsidR="00FA0CA3" w:rsidRPr="00EC1A5A" w:rsidRDefault="00FA0CA3" w:rsidP="009B20C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List of third-party vendors, indicating which vendors are considered critical</w:t>
            </w:r>
          </w:p>
          <w:p w14:paraId="14B57909" w14:textId="56227CA6" w:rsidR="00FA0CA3" w:rsidRPr="00EC1A5A" w:rsidRDefault="00FA0CA3" w:rsidP="009B20C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Documentation supporting compliance with vendor management program such as audit reports, contracts, due diligence, financial statement reviews, etc. (a sample will be selected upon receipt of the third-party vendor list)</w:t>
            </w:r>
          </w:p>
        </w:tc>
        <w:tc>
          <w:tcPr>
            <w:tcW w:w="1163" w:type="dxa"/>
          </w:tcPr>
          <w:p w14:paraId="10F0FBFB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07FF7805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32CCBBDD" w14:textId="77777777" w:rsidTr="002D7396">
        <w:trPr>
          <w:cantSplit/>
        </w:trPr>
        <w:tc>
          <w:tcPr>
            <w:tcW w:w="579" w:type="dxa"/>
          </w:tcPr>
          <w:p w14:paraId="3ABC7222" w14:textId="0414BE94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lastRenderedPageBreak/>
              <w:t>10</w:t>
            </w:r>
          </w:p>
        </w:tc>
        <w:tc>
          <w:tcPr>
            <w:tcW w:w="1701" w:type="dxa"/>
          </w:tcPr>
          <w:p w14:paraId="6A736388" w14:textId="2ADFF82D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Incident Response</w:t>
            </w:r>
          </w:p>
        </w:tc>
        <w:tc>
          <w:tcPr>
            <w:tcW w:w="4735" w:type="dxa"/>
          </w:tcPr>
          <w:p w14:paraId="6D40A9F7" w14:textId="1643018D" w:rsidR="00FA0CA3" w:rsidRPr="00EC1A5A" w:rsidRDefault="00FA0CA3" w:rsidP="009B20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Incident Response Plan</w:t>
            </w:r>
            <w:r w:rsidR="0090256E" w:rsidRPr="00EC1A5A">
              <w:rPr>
                <w:rFonts w:eastAsia="Times New Roman" w:cstheme="minorHAnsi"/>
                <w:color w:val="000000"/>
              </w:rPr>
              <w:t>, if not already provided for #1 above</w:t>
            </w:r>
          </w:p>
          <w:p w14:paraId="02ADFDB7" w14:textId="77777777" w:rsidR="00FA0CA3" w:rsidRPr="00EC1A5A" w:rsidRDefault="00FA0CA3" w:rsidP="009B20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Documentation to support most recent incident response plan test</w:t>
            </w:r>
          </w:p>
          <w:p w14:paraId="67BE48CC" w14:textId="67EB0B94" w:rsidR="00FA0CA3" w:rsidRPr="00EC1A5A" w:rsidRDefault="00FA0CA3" w:rsidP="009B20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List of incidents occurring within previous 12 months</w:t>
            </w:r>
          </w:p>
        </w:tc>
        <w:tc>
          <w:tcPr>
            <w:tcW w:w="1163" w:type="dxa"/>
          </w:tcPr>
          <w:p w14:paraId="09FBA5A3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160E046E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28B63E3B" w14:textId="77777777" w:rsidTr="002D7396">
        <w:trPr>
          <w:cantSplit/>
        </w:trPr>
        <w:tc>
          <w:tcPr>
            <w:tcW w:w="579" w:type="dxa"/>
          </w:tcPr>
          <w:p w14:paraId="216A3EAE" w14:textId="36A8CDAA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1</w:t>
            </w:r>
            <w:r w:rsidR="00CC7A69"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1701" w:type="dxa"/>
          </w:tcPr>
          <w:p w14:paraId="03F36F62" w14:textId="1C20062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Business Continuity/ Disaster Recovery/ Emergency Management</w:t>
            </w:r>
          </w:p>
        </w:tc>
        <w:tc>
          <w:tcPr>
            <w:tcW w:w="4735" w:type="dxa"/>
          </w:tcPr>
          <w:p w14:paraId="1398C5C9" w14:textId="3DE2DFD6" w:rsidR="00FA0CA3" w:rsidRPr="00EC1A5A" w:rsidRDefault="00FA0CA3" w:rsidP="009B20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Business Continuity/Disaster Recovery/ Emergency Management Plans</w:t>
            </w:r>
            <w:r w:rsidR="0090256E" w:rsidRPr="00EC1A5A">
              <w:rPr>
                <w:rFonts w:eastAsia="Times New Roman" w:cstheme="minorHAnsi"/>
                <w:color w:val="000000"/>
              </w:rPr>
              <w:t>, if not already provided for #1 above</w:t>
            </w:r>
          </w:p>
          <w:p w14:paraId="66E86BA9" w14:textId="43B1EC7C" w:rsidR="00FA0CA3" w:rsidRPr="00EC1A5A" w:rsidRDefault="00FA0CA3" w:rsidP="009B20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Backup policies and procedures</w:t>
            </w:r>
            <w:r w:rsidR="0090256E" w:rsidRPr="00EC1A5A">
              <w:rPr>
                <w:rFonts w:eastAsia="Times New Roman" w:cstheme="minorHAnsi"/>
                <w:color w:val="000000"/>
              </w:rPr>
              <w:t>, if not already provided for #1 above</w:t>
            </w:r>
          </w:p>
          <w:p w14:paraId="7D7722B5" w14:textId="77777777" w:rsidR="00FA0CA3" w:rsidRPr="00EC1A5A" w:rsidRDefault="00FA0CA3" w:rsidP="009B20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Business Impact Analysis</w:t>
            </w:r>
          </w:p>
          <w:p w14:paraId="5E7B84AB" w14:textId="77777777" w:rsidR="00FA0CA3" w:rsidRPr="00EC1A5A" w:rsidRDefault="00FA0CA3" w:rsidP="009B20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Risk Assessment</w:t>
            </w:r>
          </w:p>
          <w:p w14:paraId="2D04B1BC" w14:textId="439D8B55" w:rsidR="00FA0CA3" w:rsidRPr="00EC1A5A" w:rsidRDefault="00FA0CA3" w:rsidP="009B20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Documentation to support all testing performed during previous 24 months</w:t>
            </w:r>
          </w:p>
        </w:tc>
        <w:tc>
          <w:tcPr>
            <w:tcW w:w="1163" w:type="dxa"/>
          </w:tcPr>
          <w:p w14:paraId="28233671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69EC48EB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4BF5DDA2" w14:textId="77777777" w:rsidTr="002D7396">
        <w:trPr>
          <w:cantSplit/>
        </w:trPr>
        <w:tc>
          <w:tcPr>
            <w:tcW w:w="579" w:type="dxa"/>
          </w:tcPr>
          <w:p w14:paraId="4343D1D0" w14:textId="13334058" w:rsidR="00FA0CA3" w:rsidRPr="00EC1A5A" w:rsidRDefault="00FA0CA3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1</w:t>
            </w:r>
            <w:r w:rsidR="0080571D"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1701" w:type="dxa"/>
          </w:tcPr>
          <w:p w14:paraId="1BD4DE79" w14:textId="6B6B2D59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Password Management</w:t>
            </w:r>
          </w:p>
        </w:tc>
        <w:tc>
          <w:tcPr>
            <w:tcW w:w="4735" w:type="dxa"/>
          </w:tcPr>
          <w:p w14:paraId="09B796D0" w14:textId="77777777" w:rsidR="00FA0CA3" w:rsidRPr="00EC1A5A" w:rsidRDefault="00FA0CA3" w:rsidP="009B20C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Password settings for all systems</w:t>
            </w:r>
          </w:p>
          <w:p w14:paraId="63215731" w14:textId="77777777" w:rsidR="00FA0CA3" w:rsidRPr="00EC1A5A" w:rsidRDefault="00FA0CA3" w:rsidP="009B20C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Screen lockout settings for all systems</w:t>
            </w:r>
          </w:p>
          <w:p w14:paraId="50678D7D" w14:textId="111AE465" w:rsidR="00FA0CA3" w:rsidRPr="00EC1A5A" w:rsidRDefault="00FA0CA3" w:rsidP="009B20C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Session expiration settings for all settings</w:t>
            </w:r>
          </w:p>
        </w:tc>
        <w:tc>
          <w:tcPr>
            <w:tcW w:w="1163" w:type="dxa"/>
          </w:tcPr>
          <w:p w14:paraId="2FABE3D4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705019AC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351E9F2F" w14:textId="77777777" w:rsidTr="002D7396">
        <w:trPr>
          <w:cantSplit/>
        </w:trPr>
        <w:tc>
          <w:tcPr>
            <w:tcW w:w="579" w:type="dxa"/>
          </w:tcPr>
          <w:p w14:paraId="18708C32" w14:textId="782FB5FE" w:rsidR="00FA0CA3" w:rsidRPr="00EC1A5A" w:rsidRDefault="00E16891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hAnsiTheme="minorHAnsi" w:cstheme="minorHAnsi"/>
                <w:sz w:val="22"/>
              </w:rPr>
              <w:t>1</w:t>
            </w:r>
            <w:r w:rsidR="0080571D" w:rsidRPr="00EC1A5A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701" w:type="dxa"/>
          </w:tcPr>
          <w:p w14:paraId="30BF1D9A" w14:textId="438F920C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Remote Access for Employees and Customers</w:t>
            </w:r>
          </w:p>
        </w:tc>
        <w:tc>
          <w:tcPr>
            <w:tcW w:w="4735" w:type="dxa"/>
          </w:tcPr>
          <w:p w14:paraId="75E29F1D" w14:textId="5965C57C" w:rsidR="00FA0CA3" w:rsidRPr="00EC1A5A" w:rsidRDefault="00FA0CA3" w:rsidP="009B20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EC1A5A">
              <w:rPr>
                <w:rFonts w:eastAsia="Times New Roman" w:cstheme="minorHAnsi"/>
                <w:color w:val="000000"/>
              </w:rPr>
              <w:t>Written policies and procedures</w:t>
            </w:r>
            <w:r w:rsidR="0080571D" w:rsidRPr="00EC1A5A">
              <w:rPr>
                <w:rFonts w:eastAsia="Times New Roman" w:cstheme="minorHAnsi"/>
                <w:color w:val="000000"/>
              </w:rPr>
              <w:t>, if not already provided for #1 above</w:t>
            </w:r>
          </w:p>
          <w:p w14:paraId="2EDF62B4" w14:textId="11FF03B0" w:rsidR="00FA0CA3" w:rsidRPr="00EC1A5A" w:rsidRDefault="00FA0CA3" w:rsidP="009B20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Description of who all has remote access, including third-parties, employees and board members with company-owned devices and employees and board members with personal devices</w:t>
            </w:r>
          </w:p>
        </w:tc>
        <w:tc>
          <w:tcPr>
            <w:tcW w:w="1163" w:type="dxa"/>
          </w:tcPr>
          <w:p w14:paraId="4ADA715A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393B5AFE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A0CA3" w:rsidRPr="00EC1A5A" w14:paraId="5DBCEA37" w14:textId="77777777" w:rsidTr="002D7396">
        <w:trPr>
          <w:cantSplit/>
        </w:trPr>
        <w:tc>
          <w:tcPr>
            <w:tcW w:w="579" w:type="dxa"/>
          </w:tcPr>
          <w:p w14:paraId="2245111E" w14:textId="3C552576" w:rsidR="00FA0CA3" w:rsidRPr="00EC1A5A" w:rsidRDefault="00E16891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1701" w:type="dxa"/>
          </w:tcPr>
          <w:p w14:paraId="4EAE7FE4" w14:textId="57F4EC79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Insurance policies (</w:t>
            </w:r>
            <w:r w:rsidRPr="00EC1A5A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</w:rPr>
              <w:t>if applicable</w:t>
            </w: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4735" w:type="dxa"/>
          </w:tcPr>
          <w:p w14:paraId="176D3F6C" w14:textId="6A20CC19" w:rsidR="00FA0CA3" w:rsidRPr="00EC1A5A" w:rsidRDefault="00FA0CA3" w:rsidP="009B20C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EC1A5A">
              <w:rPr>
                <w:rFonts w:eastAsia="Times New Roman" w:cstheme="minorHAnsi"/>
                <w:color w:val="000000"/>
              </w:rPr>
              <w:t>Cybersecurity, ransomware, data breach notification</w:t>
            </w:r>
          </w:p>
        </w:tc>
        <w:tc>
          <w:tcPr>
            <w:tcW w:w="1163" w:type="dxa"/>
          </w:tcPr>
          <w:p w14:paraId="5526D3CC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4D98107A" w14:textId="77777777" w:rsidR="00FA0CA3" w:rsidRPr="00EC1A5A" w:rsidRDefault="00FA0CA3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A770D" w:rsidRPr="00EC1A5A" w14:paraId="6A2A0021" w14:textId="77777777" w:rsidTr="002D7396">
        <w:trPr>
          <w:cantSplit/>
        </w:trPr>
        <w:tc>
          <w:tcPr>
            <w:tcW w:w="579" w:type="dxa"/>
          </w:tcPr>
          <w:p w14:paraId="76A086EB" w14:textId="5DE50564" w:rsidR="001A770D" w:rsidRPr="00EC1A5A" w:rsidRDefault="00775C48" w:rsidP="009B20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1A5A">
              <w:rPr>
                <w:rFonts w:asciiTheme="minorHAnsi" w:hAnsiTheme="minorHAnsi" w:cstheme="minorHAnsi"/>
                <w:sz w:val="22"/>
              </w:rPr>
              <w:lastRenderedPageBreak/>
              <w:t>16</w:t>
            </w:r>
          </w:p>
        </w:tc>
        <w:tc>
          <w:tcPr>
            <w:tcW w:w="1701" w:type="dxa"/>
          </w:tcPr>
          <w:p w14:paraId="0764E3C7" w14:textId="5EB20E5C" w:rsidR="001A770D" w:rsidRPr="00EC1A5A" w:rsidRDefault="00775C48" w:rsidP="009B20CB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Products and Services</w:t>
            </w:r>
          </w:p>
        </w:tc>
        <w:tc>
          <w:tcPr>
            <w:tcW w:w="4735" w:type="dxa"/>
          </w:tcPr>
          <w:p w14:paraId="2B7CD3F6" w14:textId="77777777" w:rsidR="001A770D" w:rsidRPr="00EC1A5A" w:rsidRDefault="00B803AD" w:rsidP="00775C48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C1A5A">
              <w:rPr>
                <w:rFonts w:asciiTheme="minorHAnsi" w:eastAsia="Times New Roman" w:hAnsiTheme="minorHAnsi" w:cstheme="minorHAnsi"/>
                <w:color w:val="000000"/>
                <w:sz w:val="22"/>
              </w:rPr>
              <w:t>Describe the technology environment:</w:t>
            </w:r>
          </w:p>
          <w:p w14:paraId="18132A69" w14:textId="77777777" w:rsidR="004C19A6" w:rsidRPr="00EC1A5A" w:rsidRDefault="004C19A6" w:rsidP="00715E4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Symbol" w:cstheme="minorHAnsi"/>
                <w:color w:val="000000"/>
              </w:rPr>
            </w:pPr>
            <w:r w:rsidRPr="00EC1A5A">
              <w:rPr>
                <w:rFonts w:eastAsia="Symbol" w:cstheme="minorHAnsi"/>
                <w:color w:val="000000"/>
              </w:rPr>
              <w:t>Describe all cloud services used by the institution.  Include Software as a Service (SaaS), Infrastructure as a Service (IaaS), and Platform as a Service (PaaS).</w:t>
            </w:r>
          </w:p>
          <w:p w14:paraId="796CEB8E" w14:textId="2BF2AE3D" w:rsidR="00B803AD" w:rsidRPr="00EC1A5A" w:rsidRDefault="00B803AD" w:rsidP="00715E4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Symbol" w:cstheme="minorHAnsi"/>
                <w:color w:val="000000"/>
              </w:rPr>
            </w:pPr>
            <w:r w:rsidRPr="00EC1A5A">
              <w:rPr>
                <w:rFonts w:eastAsia="Symbol" w:cstheme="minorHAnsi"/>
                <w:color w:val="000000"/>
              </w:rPr>
              <w:t>List of all core applications, including online applications and network(s), and indicate whether the applications are outsourced or hosted in-house.</w:t>
            </w:r>
          </w:p>
          <w:p w14:paraId="29E40399" w14:textId="77777777" w:rsidR="00B803AD" w:rsidRPr="00EC1A5A" w:rsidRDefault="006C352F" w:rsidP="00715E4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Symbol" w:cstheme="minorHAnsi"/>
                <w:color w:val="000000"/>
              </w:rPr>
            </w:pPr>
            <w:r w:rsidRPr="00EC1A5A">
              <w:rPr>
                <w:rFonts w:eastAsia="Symbol" w:cstheme="minorHAnsi"/>
                <w:color w:val="000000"/>
              </w:rPr>
              <w:t>If outsourced, please provide the name and location of the third-party provider.</w:t>
            </w:r>
          </w:p>
          <w:p w14:paraId="5BEF2843" w14:textId="77777777" w:rsidR="006C352F" w:rsidRPr="00EC1A5A" w:rsidRDefault="00BC333D" w:rsidP="00715E4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Symbol" w:cstheme="minorHAnsi"/>
                <w:color w:val="000000"/>
              </w:rPr>
            </w:pPr>
            <w:r w:rsidRPr="00EC1A5A">
              <w:rPr>
                <w:rFonts w:eastAsia="Symbol" w:cstheme="minorHAnsi"/>
                <w:color w:val="000000"/>
              </w:rPr>
              <w:t>If in-house, please indicate whether the applications are developed and maintained in-house or are a third-party software product.</w:t>
            </w:r>
          </w:p>
          <w:p w14:paraId="35091BEE" w14:textId="77777777" w:rsidR="00BC333D" w:rsidRPr="00EC1A5A" w:rsidRDefault="00963DAD" w:rsidP="00715E4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Symbol" w:cstheme="minorHAnsi"/>
                <w:color w:val="000000"/>
              </w:rPr>
            </w:pPr>
            <w:r w:rsidRPr="00EC1A5A">
              <w:rPr>
                <w:rFonts w:eastAsia="Symbol" w:cstheme="minorHAnsi"/>
                <w:color w:val="000000"/>
              </w:rPr>
              <w:t>Include the product name and third-party provider name and location for software products.</w:t>
            </w:r>
          </w:p>
          <w:p w14:paraId="078B4CE7" w14:textId="256A6F97" w:rsidR="00963DAD" w:rsidRPr="00EC1A5A" w:rsidRDefault="003F575E" w:rsidP="00715E4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Symbol" w:cstheme="minorHAnsi"/>
                <w:color w:val="000000"/>
              </w:rPr>
            </w:pPr>
            <w:r w:rsidRPr="00EC1A5A">
              <w:rPr>
                <w:rFonts w:eastAsia="Symbol" w:cstheme="minorHAnsi"/>
                <w:color w:val="000000"/>
              </w:rPr>
              <w:t>Describe processes for network monitoring (e.g., performance, intrusion detection, web filtering) and network operations.  Include whether these activities are outsourced or performed in house.</w:t>
            </w:r>
          </w:p>
          <w:p w14:paraId="44830D41" w14:textId="59B81F08" w:rsidR="003F575E" w:rsidRPr="00EC1A5A" w:rsidRDefault="003F575E" w:rsidP="00775C48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1163" w:type="dxa"/>
          </w:tcPr>
          <w:p w14:paraId="72A046C9" w14:textId="77777777" w:rsidR="001A770D" w:rsidRPr="00EC1A5A" w:rsidRDefault="001A770D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</w:tcPr>
          <w:p w14:paraId="09C87480" w14:textId="77777777" w:rsidR="001A770D" w:rsidRPr="00EC1A5A" w:rsidRDefault="001A770D" w:rsidP="009B20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2181ABA" w14:textId="79A98861" w:rsidR="00E875A4" w:rsidRPr="00EC1A5A" w:rsidRDefault="00E875A4" w:rsidP="009B20CB">
      <w:pPr>
        <w:rPr>
          <w:rFonts w:asciiTheme="minorHAnsi" w:hAnsiTheme="minorHAnsi" w:cstheme="minorHAnsi"/>
          <w:sz w:val="22"/>
        </w:rPr>
      </w:pPr>
    </w:p>
    <w:p w14:paraId="77E1DB09" w14:textId="2E9CD464" w:rsidR="009B20CB" w:rsidRPr="00EC1A5A" w:rsidRDefault="009B20CB" w:rsidP="009B20CB">
      <w:pPr>
        <w:rPr>
          <w:rFonts w:asciiTheme="minorHAnsi" w:hAnsiTheme="minorHAnsi" w:cstheme="minorHAnsi"/>
          <w:sz w:val="22"/>
        </w:rPr>
      </w:pPr>
    </w:p>
    <w:sectPr w:rsidR="009B20CB" w:rsidRPr="00EC1A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8111B" w14:textId="77777777" w:rsidR="00E96870" w:rsidRDefault="00E96870" w:rsidP="0053172D">
      <w:r>
        <w:separator/>
      </w:r>
    </w:p>
  </w:endnote>
  <w:endnote w:type="continuationSeparator" w:id="0">
    <w:p w14:paraId="10D236DD" w14:textId="77777777" w:rsidR="00E96870" w:rsidRDefault="00E96870" w:rsidP="0053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22CC1" w14:textId="77777777" w:rsidR="00E96870" w:rsidRDefault="00E96870" w:rsidP="0053172D">
      <w:r>
        <w:separator/>
      </w:r>
    </w:p>
  </w:footnote>
  <w:footnote w:type="continuationSeparator" w:id="0">
    <w:p w14:paraId="7D902206" w14:textId="77777777" w:rsidR="00E96870" w:rsidRDefault="00E96870" w:rsidP="0053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36A75" w14:textId="6E6EFFF0" w:rsidR="0053172D" w:rsidRPr="00BD0B3A" w:rsidRDefault="00BD0B3A">
    <w:pPr>
      <w:pStyle w:val="Header"/>
      <w:rPr>
        <w:sz w:val="20"/>
        <w:szCs w:val="20"/>
      </w:rPr>
    </w:pPr>
    <w:r w:rsidRPr="00BD0B3A">
      <w:rPr>
        <w:sz w:val="20"/>
        <w:szCs w:val="20"/>
      </w:rPr>
      <w:t>Issued</w:t>
    </w:r>
    <w:r w:rsidR="00A5627F">
      <w:rPr>
        <w:sz w:val="20"/>
        <w:szCs w:val="20"/>
      </w:rPr>
      <w:t xml:space="preserve"> December 10, 2020</w:t>
    </w:r>
    <w:r w:rsidR="00A5627F">
      <w:rPr>
        <w:sz w:val="20"/>
        <w:szCs w:val="20"/>
      </w:rPr>
      <w:tab/>
    </w:r>
    <w:r w:rsidR="00A5627F">
      <w:rPr>
        <w:sz w:val="20"/>
        <w:szCs w:val="20"/>
      </w:rPr>
      <w:tab/>
      <w:t>Version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5339"/>
    <w:multiLevelType w:val="hybridMultilevel"/>
    <w:tmpl w:val="CB72629C"/>
    <w:lvl w:ilvl="0" w:tplc="53B4AE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4CE2"/>
    <w:multiLevelType w:val="hybridMultilevel"/>
    <w:tmpl w:val="1346D16C"/>
    <w:lvl w:ilvl="0" w:tplc="DDCA12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4F0E"/>
    <w:multiLevelType w:val="hybridMultilevel"/>
    <w:tmpl w:val="1EB4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56A"/>
    <w:multiLevelType w:val="hybridMultilevel"/>
    <w:tmpl w:val="CA5224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E6215"/>
    <w:multiLevelType w:val="hybridMultilevel"/>
    <w:tmpl w:val="1354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C5F89"/>
    <w:multiLevelType w:val="hybridMultilevel"/>
    <w:tmpl w:val="913A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C69F5"/>
    <w:multiLevelType w:val="hybridMultilevel"/>
    <w:tmpl w:val="660C33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36274"/>
    <w:multiLevelType w:val="hybridMultilevel"/>
    <w:tmpl w:val="B4E2CDE4"/>
    <w:lvl w:ilvl="0" w:tplc="475883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06AF7"/>
    <w:multiLevelType w:val="hybridMultilevel"/>
    <w:tmpl w:val="44C0D882"/>
    <w:lvl w:ilvl="0" w:tplc="DDCA12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357BA"/>
    <w:multiLevelType w:val="hybridMultilevel"/>
    <w:tmpl w:val="8C10C3E8"/>
    <w:lvl w:ilvl="0" w:tplc="DDCA12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E1317"/>
    <w:multiLevelType w:val="hybridMultilevel"/>
    <w:tmpl w:val="D2A6CA1C"/>
    <w:lvl w:ilvl="0" w:tplc="7864044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73514B"/>
    <w:multiLevelType w:val="hybridMultilevel"/>
    <w:tmpl w:val="46BAB9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9331A9"/>
    <w:multiLevelType w:val="hybridMultilevel"/>
    <w:tmpl w:val="846EF1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281DE2"/>
    <w:multiLevelType w:val="hybridMultilevel"/>
    <w:tmpl w:val="484AA7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D9041F"/>
    <w:multiLevelType w:val="hybridMultilevel"/>
    <w:tmpl w:val="F94A5618"/>
    <w:lvl w:ilvl="0" w:tplc="DDCA12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F3152"/>
    <w:multiLevelType w:val="hybridMultilevel"/>
    <w:tmpl w:val="726E446E"/>
    <w:lvl w:ilvl="0" w:tplc="53B4AE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065F8"/>
    <w:multiLevelType w:val="hybridMultilevel"/>
    <w:tmpl w:val="2C146282"/>
    <w:lvl w:ilvl="0" w:tplc="DDCA12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B2DE7"/>
    <w:multiLevelType w:val="hybridMultilevel"/>
    <w:tmpl w:val="81C83F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395B22"/>
    <w:multiLevelType w:val="hybridMultilevel"/>
    <w:tmpl w:val="A238AD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5C6396"/>
    <w:multiLevelType w:val="hybridMultilevel"/>
    <w:tmpl w:val="6AF0124C"/>
    <w:lvl w:ilvl="0" w:tplc="DDCA12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B5A8B"/>
    <w:multiLevelType w:val="hybridMultilevel"/>
    <w:tmpl w:val="853CDF9A"/>
    <w:lvl w:ilvl="0" w:tplc="DDCA12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412A2"/>
    <w:multiLevelType w:val="hybridMultilevel"/>
    <w:tmpl w:val="EB40BB66"/>
    <w:lvl w:ilvl="0" w:tplc="475883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D5170"/>
    <w:multiLevelType w:val="hybridMultilevel"/>
    <w:tmpl w:val="D55E18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544EA4"/>
    <w:multiLevelType w:val="hybridMultilevel"/>
    <w:tmpl w:val="811E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45ED1"/>
    <w:multiLevelType w:val="hybridMultilevel"/>
    <w:tmpl w:val="8E5624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1F2FB0"/>
    <w:multiLevelType w:val="hybridMultilevel"/>
    <w:tmpl w:val="F61417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26079D"/>
    <w:multiLevelType w:val="hybridMultilevel"/>
    <w:tmpl w:val="69B4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02A70"/>
    <w:multiLevelType w:val="hybridMultilevel"/>
    <w:tmpl w:val="A014C0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13"/>
  </w:num>
  <w:num w:numId="4">
    <w:abstractNumId w:val="3"/>
  </w:num>
  <w:num w:numId="5">
    <w:abstractNumId w:val="27"/>
  </w:num>
  <w:num w:numId="6">
    <w:abstractNumId w:val="24"/>
  </w:num>
  <w:num w:numId="7">
    <w:abstractNumId w:val="17"/>
  </w:num>
  <w:num w:numId="8">
    <w:abstractNumId w:val="25"/>
  </w:num>
  <w:num w:numId="9">
    <w:abstractNumId w:val="18"/>
  </w:num>
  <w:num w:numId="10">
    <w:abstractNumId w:val="11"/>
  </w:num>
  <w:num w:numId="11">
    <w:abstractNumId w:val="20"/>
  </w:num>
  <w:num w:numId="12">
    <w:abstractNumId w:val="14"/>
  </w:num>
  <w:num w:numId="13">
    <w:abstractNumId w:val="1"/>
  </w:num>
  <w:num w:numId="14">
    <w:abstractNumId w:val="8"/>
  </w:num>
  <w:num w:numId="15">
    <w:abstractNumId w:val="19"/>
  </w:num>
  <w:num w:numId="16">
    <w:abstractNumId w:val="16"/>
  </w:num>
  <w:num w:numId="17">
    <w:abstractNumId w:val="9"/>
  </w:num>
  <w:num w:numId="18">
    <w:abstractNumId w:val="15"/>
  </w:num>
  <w:num w:numId="19">
    <w:abstractNumId w:val="0"/>
  </w:num>
  <w:num w:numId="20">
    <w:abstractNumId w:val="7"/>
  </w:num>
  <w:num w:numId="21">
    <w:abstractNumId w:val="21"/>
  </w:num>
  <w:num w:numId="22">
    <w:abstractNumId w:val="23"/>
  </w:num>
  <w:num w:numId="23">
    <w:abstractNumId w:val="5"/>
  </w:num>
  <w:num w:numId="24">
    <w:abstractNumId w:val="2"/>
  </w:num>
  <w:num w:numId="25">
    <w:abstractNumId w:val="10"/>
  </w:num>
  <w:num w:numId="26">
    <w:abstractNumId w:val="26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A4"/>
    <w:rsid w:val="00083596"/>
    <w:rsid w:val="0009138E"/>
    <w:rsid w:val="000A03F2"/>
    <w:rsid w:val="000A0BCB"/>
    <w:rsid w:val="001369A3"/>
    <w:rsid w:val="001A770D"/>
    <w:rsid w:val="001C2E76"/>
    <w:rsid w:val="001F5F2D"/>
    <w:rsid w:val="0026181A"/>
    <w:rsid w:val="002A2865"/>
    <w:rsid w:val="002D7396"/>
    <w:rsid w:val="003F575E"/>
    <w:rsid w:val="0045353D"/>
    <w:rsid w:val="004A269D"/>
    <w:rsid w:val="004C19A6"/>
    <w:rsid w:val="004F0B19"/>
    <w:rsid w:val="0053172D"/>
    <w:rsid w:val="005F76E5"/>
    <w:rsid w:val="00636D09"/>
    <w:rsid w:val="00665AE3"/>
    <w:rsid w:val="006920BA"/>
    <w:rsid w:val="006C352F"/>
    <w:rsid w:val="00715E44"/>
    <w:rsid w:val="00775C48"/>
    <w:rsid w:val="007A50E8"/>
    <w:rsid w:val="007E5498"/>
    <w:rsid w:val="0080571D"/>
    <w:rsid w:val="00812FF0"/>
    <w:rsid w:val="008533A5"/>
    <w:rsid w:val="0087024A"/>
    <w:rsid w:val="0090256E"/>
    <w:rsid w:val="00957153"/>
    <w:rsid w:val="00963DAD"/>
    <w:rsid w:val="009B20CB"/>
    <w:rsid w:val="009E04AF"/>
    <w:rsid w:val="00A5627F"/>
    <w:rsid w:val="00AB7D47"/>
    <w:rsid w:val="00AC05BE"/>
    <w:rsid w:val="00B5218E"/>
    <w:rsid w:val="00B803AD"/>
    <w:rsid w:val="00B97254"/>
    <w:rsid w:val="00BC333D"/>
    <w:rsid w:val="00BD0B3A"/>
    <w:rsid w:val="00CA3E87"/>
    <w:rsid w:val="00CC14C4"/>
    <w:rsid w:val="00CC640C"/>
    <w:rsid w:val="00CC7A69"/>
    <w:rsid w:val="00D117B9"/>
    <w:rsid w:val="00D318BD"/>
    <w:rsid w:val="00D8471E"/>
    <w:rsid w:val="00DF62BF"/>
    <w:rsid w:val="00E0227A"/>
    <w:rsid w:val="00E16891"/>
    <w:rsid w:val="00E875A4"/>
    <w:rsid w:val="00E96870"/>
    <w:rsid w:val="00EC1A5A"/>
    <w:rsid w:val="00F34EC1"/>
    <w:rsid w:val="00F45488"/>
    <w:rsid w:val="00FA0CA3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27BC"/>
  <w15:chartTrackingRefBased/>
  <w15:docId w15:val="{12371D37-7523-4508-AC5F-EECE9FA5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CA3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5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72D"/>
  </w:style>
  <w:style w:type="paragraph" w:styleId="Footer">
    <w:name w:val="footer"/>
    <w:basedOn w:val="Normal"/>
    <w:link w:val="FooterChar"/>
    <w:uiPriority w:val="99"/>
    <w:unhideWhenUsed/>
    <w:rsid w:val="00531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81B2D8439684B8D134B4D63A3A605" ma:contentTypeVersion="12" ma:contentTypeDescription="Create a new document." ma:contentTypeScope="" ma:versionID="d4181a06ef917fb8ae2bd2cd8378f4c7">
  <xsd:schema xmlns:xsd="http://www.w3.org/2001/XMLSchema" xmlns:xs="http://www.w3.org/2001/XMLSchema" xmlns:p="http://schemas.microsoft.com/office/2006/metadata/properties" xmlns:ns2="bc469d83-4102-41a2-8136-c9631dd4f2d8" xmlns:ns3="3a67dc97-ba51-4a7e-b920-a630af906fad" targetNamespace="http://schemas.microsoft.com/office/2006/metadata/properties" ma:root="true" ma:fieldsID="1ceeb6198016b790a8de78d40d1a1a63" ns2:_="" ns3:_="">
    <xsd:import namespace="bc469d83-4102-41a2-8136-c9631dd4f2d8"/>
    <xsd:import namespace="3a67dc97-ba51-4a7e-b920-a630af90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69d83-4102-41a2-8136-c9631dd4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7dc97-ba51-4a7e-b920-a630af906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7F5D3-BB96-4750-9386-3C8600CDF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021AA-F132-44CE-9508-595E7FEF1846}"/>
</file>

<file path=customXml/itemProps3.xml><?xml version="1.0" encoding="utf-8"?>
<ds:datastoreItem xmlns:ds="http://schemas.openxmlformats.org/officeDocument/2006/customXml" ds:itemID="{641C6721-E58B-479A-B345-51F47F1BBB84}"/>
</file>

<file path=customXml/itemProps4.xml><?xml version="1.0" encoding="utf-8"?>
<ds:datastoreItem xmlns:ds="http://schemas.openxmlformats.org/officeDocument/2006/customXml" ds:itemID="{0B4B9CFD-5F15-4361-9EDA-6A585AD64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Linda</dc:creator>
  <cp:keywords/>
  <dc:description/>
  <cp:lastModifiedBy>Mike Bray</cp:lastModifiedBy>
  <cp:revision>59</cp:revision>
  <cp:lastPrinted>2020-11-10T19:21:00Z</cp:lastPrinted>
  <dcterms:created xsi:type="dcterms:W3CDTF">2020-11-10T18:20:00Z</dcterms:created>
  <dcterms:modified xsi:type="dcterms:W3CDTF">2020-12-10T19:04:00Z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0x010100AF781B2D8439684B8D134B4D63A3A605</vt:lpwstr>
  </property>
</Properties>
</file>